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43" w:rsidRPr="00554C07" w:rsidRDefault="00297FDD" w:rsidP="00C74D1C">
      <w:pPr>
        <w:pStyle w:val="Paragraphedeliste"/>
        <w:spacing w:after="0" w:line="240" w:lineRule="auto"/>
        <w:ind w:left="360"/>
        <w:jc w:val="center"/>
        <w:rPr>
          <w:b/>
          <w:color w:val="C00000"/>
          <w:sz w:val="28"/>
          <w:szCs w:val="28"/>
          <w:u w:val="single"/>
        </w:rPr>
      </w:pPr>
      <w:r w:rsidRPr="00554C07">
        <w:rPr>
          <w:rStyle w:val="apple-converted-space"/>
          <w:rFonts w:ascii="Georgia" w:hAnsi="Georgia"/>
          <w:b/>
          <w:bCs/>
          <w:color w:val="7030A0"/>
          <w:sz w:val="28"/>
          <w:szCs w:val="28"/>
          <w:u w:val="single"/>
          <w:shd w:val="clear" w:color="auto" w:fill="FFFFFF"/>
          <w:lang w:eastAsia="en-US"/>
        </w:rPr>
        <w:pict>
          <v:shapetype id="_x0000_t202" coordsize="21600,21600" o:spt="202" path="m,l,21600r21600,l21600,xe">
            <v:stroke joinstyle="miter"/>
            <v:path gradientshapeok="t" o:connecttype="rect"/>
          </v:shapetype>
          <v:shape id="_x0000_s1026" type="#_x0000_t202" style="position:absolute;left:0;text-align:left;margin-left:515.65pt;margin-top:25.6pt;width:176.2pt;height:38.15pt;z-index:251657728;mso-width-relative:margin;mso-height-relative:margin">
            <v:textbox>
              <w:txbxContent>
                <w:p w:rsidR="00873DCF" w:rsidRDefault="00873DCF">
                  <w:r>
                    <w:t>Support documentaire : livre SVT 2</w:t>
                  </w:r>
                  <w:r w:rsidRPr="00122470">
                    <w:rPr>
                      <w:vertAlign w:val="superscript"/>
                    </w:rPr>
                    <w:t>de</w:t>
                  </w:r>
                  <w:r>
                    <w:t xml:space="preserve"> Nathan / programme 2010</w:t>
                  </w:r>
                </w:p>
              </w:txbxContent>
            </v:textbox>
          </v:shape>
        </w:pict>
      </w:r>
      <w:r w:rsidR="00554C07" w:rsidRPr="00554C07">
        <w:rPr>
          <w:rStyle w:val="apple-converted-space"/>
          <w:rFonts w:ascii="Georgia" w:hAnsi="Georgia"/>
          <w:b/>
          <w:bCs/>
          <w:color w:val="7030A0"/>
          <w:sz w:val="28"/>
          <w:szCs w:val="28"/>
          <w:u w:val="single"/>
          <w:shd w:val="clear" w:color="auto" w:fill="FFFFFF"/>
          <w:lang w:eastAsia="en-US"/>
        </w:rPr>
        <w:t>PROGRESSION</w:t>
      </w:r>
      <w:r w:rsidR="00554C07">
        <w:rPr>
          <w:rStyle w:val="apple-converted-space"/>
          <w:rFonts w:ascii="Georgia" w:hAnsi="Georgia"/>
          <w:b/>
          <w:bCs/>
          <w:color w:val="7030A0"/>
          <w:sz w:val="28"/>
          <w:szCs w:val="28"/>
          <w:u w:val="single"/>
          <w:shd w:val="clear" w:color="auto" w:fill="FFFFFF"/>
          <w:lang w:eastAsia="en-US"/>
        </w:rPr>
        <w:t xml:space="preserve"> PEDAGOGIQUE SECONDE</w:t>
      </w:r>
    </w:p>
    <w:tbl>
      <w:tblPr>
        <w:tblpPr w:leftFromText="141" w:rightFromText="141" w:vertAnchor="page" w:horzAnchor="margin" w:tblpY="30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543"/>
        <w:gridCol w:w="142"/>
        <w:gridCol w:w="2552"/>
        <w:gridCol w:w="6239"/>
      </w:tblGrid>
      <w:tr w:rsidR="00CB636D" w:rsidRPr="004F41B2" w:rsidTr="004F41B2">
        <w:tc>
          <w:tcPr>
            <w:tcW w:w="1668" w:type="dxa"/>
            <w:shd w:val="pct25" w:color="auto" w:fill="auto"/>
          </w:tcPr>
          <w:p w:rsidR="00CA6E71" w:rsidRPr="004F41B2" w:rsidRDefault="00CA6E71" w:rsidP="004F41B2">
            <w:pPr>
              <w:spacing w:after="0" w:line="240" w:lineRule="auto"/>
              <w:jc w:val="center"/>
              <w:rPr>
                <w:b/>
              </w:rPr>
            </w:pPr>
            <w:r w:rsidRPr="004F41B2">
              <w:rPr>
                <w:b/>
              </w:rPr>
              <w:t>Acquis à consolider</w:t>
            </w:r>
          </w:p>
        </w:tc>
        <w:tc>
          <w:tcPr>
            <w:tcW w:w="3685" w:type="dxa"/>
            <w:gridSpan w:val="2"/>
            <w:shd w:val="pct25" w:color="auto" w:fill="auto"/>
          </w:tcPr>
          <w:p w:rsidR="00CA6E71" w:rsidRPr="004F41B2" w:rsidRDefault="00CA6E71" w:rsidP="004F41B2">
            <w:pPr>
              <w:spacing w:after="0" w:line="240" w:lineRule="auto"/>
              <w:jc w:val="center"/>
              <w:rPr>
                <w:b/>
              </w:rPr>
            </w:pPr>
            <w:r w:rsidRPr="004F41B2">
              <w:rPr>
                <w:b/>
              </w:rPr>
              <w:t>Connaissances à acquérir</w:t>
            </w:r>
          </w:p>
        </w:tc>
        <w:tc>
          <w:tcPr>
            <w:tcW w:w="2552" w:type="dxa"/>
            <w:shd w:val="pct25" w:color="auto" w:fill="auto"/>
          </w:tcPr>
          <w:p w:rsidR="00CA6E71" w:rsidRPr="004F41B2" w:rsidRDefault="00CA6E71" w:rsidP="004F41B2">
            <w:pPr>
              <w:spacing w:after="0" w:line="240" w:lineRule="auto"/>
              <w:jc w:val="center"/>
              <w:rPr>
                <w:b/>
              </w:rPr>
            </w:pPr>
            <w:r w:rsidRPr="004F41B2">
              <w:rPr>
                <w:b/>
              </w:rPr>
              <w:t>Capacités et attitudes</w:t>
            </w:r>
          </w:p>
        </w:tc>
        <w:tc>
          <w:tcPr>
            <w:tcW w:w="6239" w:type="dxa"/>
            <w:shd w:val="pct25" w:color="auto" w:fill="auto"/>
          </w:tcPr>
          <w:p w:rsidR="00CA6E71" w:rsidRPr="004F41B2" w:rsidRDefault="00CA6E71" w:rsidP="004F41B2">
            <w:pPr>
              <w:spacing w:after="0" w:line="240" w:lineRule="auto"/>
              <w:jc w:val="center"/>
              <w:rPr>
                <w:b/>
              </w:rPr>
            </w:pPr>
            <w:r w:rsidRPr="004F41B2">
              <w:rPr>
                <w:b/>
              </w:rPr>
              <w:t>Activités – production  élèves</w:t>
            </w:r>
          </w:p>
        </w:tc>
      </w:tr>
      <w:tr w:rsidR="00CA6E71" w:rsidRPr="004F41B2" w:rsidTr="004F41B2">
        <w:tc>
          <w:tcPr>
            <w:tcW w:w="14144" w:type="dxa"/>
            <w:gridSpan w:val="5"/>
          </w:tcPr>
          <w:p w:rsidR="00CA6E71" w:rsidRPr="004F41B2" w:rsidRDefault="00CA6E71" w:rsidP="004F41B2">
            <w:pPr>
              <w:spacing w:after="0" w:line="240" w:lineRule="auto"/>
              <w:jc w:val="center"/>
              <w:rPr>
                <w:b/>
                <w:color w:val="C00000"/>
              </w:rPr>
            </w:pPr>
            <w:r w:rsidRPr="004F41B2">
              <w:rPr>
                <w:b/>
                <w:color w:val="C00000"/>
              </w:rPr>
              <w:t>Chap. 1 : La Terre, une planète habitable</w:t>
            </w:r>
          </w:p>
          <w:p w:rsidR="00CA6E71" w:rsidRPr="004F41B2" w:rsidRDefault="00CA6E71" w:rsidP="004F41B2">
            <w:pPr>
              <w:pStyle w:val="Paragraphedeliste"/>
              <w:numPr>
                <w:ilvl w:val="0"/>
                <w:numId w:val="3"/>
              </w:numPr>
              <w:spacing w:after="0" w:line="240" w:lineRule="auto"/>
              <w:rPr>
                <w:color w:val="7030A0"/>
              </w:rPr>
            </w:pPr>
            <w:r w:rsidRPr="004F41B2">
              <w:rPr>
                <w:rStyle w:val="apple-converted-space"/>
                <w:rFonts w:ascii="Georgia" w:hAnsi="Georgia"/>
                <w:b/>
                <w:bCs/>
                <w:color w:val="7030A0"/>
                <w:sz w:val="21"/>
                <w:szCs w:val="21"/>
                <w:shd w:val="clear" w:color="auto" w:fill="FFFFFF"/>
              </w:rPr>
              <w:t> </w:t>
            </w:r>
            <w:r w:rsidRPr="004F41B2">
              <w:rPr>
                <w:rStyle w:val="lev"/>
                <w:rFonts w:ascii="Georgia" w:hAnsi="Georgia"/>
                <w:color w:val="7030A0"/>
                <w:sz w:val="21"/>
                <w:szCs w:val="21"/>
                <w:shd w:val="clear" w:color="auto" w:fill="FFFFFF"/>
              </w:rPr>
              <w:t>Quelles sont les particularités qui font de la Terre une planète qui regorge de vie ?</w:t>
            </w:r>
          </w:p>
        </w:tc>
      </w:tr>
      <w:tr w:rsidR="00CB636D" w:rsidRPr="004F41B2" w:rsidTr="004F41B2">
        <w:trPr>
          <w:trHeight w:val="3036"/>
        </w:trPr>
        <w:tc>
          <w:tcPr>
            <w:tcW w:w="1668" w:type="dxa"/>
            <w:vMerge w:val="restart"/>
          </w:tcPr>
          <w:p w:rsidR="00CA6E71" w:rsidRPr="004F41B2" w:rsidRDefault="00CA6E71" w:rsidP="004F41B2">
            <w:pPr>
              <w:spacing w:after="0" w:line="240" w:lineRule="auto"/>
            </w:pPr>
          </w:p>
        </w:tc>
        <w:tc>
          <w:tcPr>
            <w:tcW w:w="3685" w:type="dxa"/>
            <w:gridSpan w:val="2"/>
            <w:vMerge w:val="restart"/>
          </w:tcPr>
          <w:p w:rsidR="00CA6E71" w:rsidRPr="004F41B2" w:rsidRDefault="00CA6E71" w:rsidP="004F41B2">
            <w:pPr>
              <w:spacing w:after="0" w:line="240" w:lineRule="auto"/>
            </w:pPr>
          </w:p>
          <w:p w:rsidR="00CA6E71" w:rsidRPr="004F41B2" w:rsidRDefault="00CA6E71" w:rsidP="004F41B2">
            <w:pPr>
              <w:spacing w:after="0" w:line="240" w:lineRule="auto"/>
            </w:pPr>
            <w:r w:rsidRPr="004F41B2">
              <w:rPr>
                <w:bCs/>
                <w:color w:val="C00000"/>
              </w:rPr>
              <w:t>La Terre est une planète rocheuse du système solaire</w:t>
            </w:r>
            <w:r w:rsidRPr="004F41B2">
              <w:rPr>
                <w:rStyle w:val="lev"/>
                <w:rFonts w:ascii="Georgia" w:hAnsi="Georgia"/>
                <w:b w:val="0"/>
                <w:sz w:val="21"/>
                <w:szCs w:val="21"/>
                <w:shd w:val="clear" w:color="auto" w:fill="FFFFFF"/>
              </w:rPr>
              <w:t>.</w:t>
            </w:r>
          </w:p>
        </w:tc>
        <w:tc>
          <w:tcPr>
            <w:tcW w:w="2552" w:type="dxa"/>
          </w:tcPr>
          <w:p w:rsidR="00CA6E71" w:rsidRPr="004F41B2" w:rsidRDefault="00CA6E71" w:rsidP="004F41B2">
            <w:pPr>
              <w:pStyle w:val="Default"/>
            </w:pPr>
          </w:p>
          <w:tbl>
            <w:tblPr>
              <w:tblpPr w:leftFromText="141" w:rightFromText="141" w:vertAnchor="text" w:horzAnchor="margin" w:tblpY="1111"/>
              <w:tblOverlap w:val="never"/>
              <w:tblW w:w="0" w:type="auto"/>
              <w:tblBorders>
                <w:top w:val="nil"/>
                <w:left w:val="nil"/>
                <w:bottom w:val="nil"/>
                <w:right w:val="nil"/>
              </w:tblBorders>
              <w:tblLook w:val="0000"/>
            </w:tblPr>
            <w:tblGrid>
              <w:gridCol w:w="2336"/>
            </w:tblGrid>
            <w:tr w:rsidR="00CA6E71" w:rsidRPr="004F41B2" w:rsidTr="007B0530">
              <w:trPr>
                <w:trHeight w:val="244"/>
              </w:trPr>
              <w:tc>
                <w:tcPr>
                  <w:tcW w:w="0" w:type="auto"/>
                  <w:vAlign w:val="center"/>
                </w:tcPr>
                <w:p w:rsidR="00CA6E71" w:rsidRPr="004F41B2" w:rsidRDefault="00CA6E71" w:rsidP="00667E58">
                  <w:pPr>
                    <w:pStyle w:val="Default"/>
                    <w:jc w:val="center"/>
                    <w:rPr>
                      <w:sz w:val="22"/>
                      <w:szCs w:val="22"/>
                    </w:rPr>
                  </w:pPr>
                  <w:r w:rsidRPr="004F41B2">
                    <w:rPr>
                      <w:sz w:val="22"/>
                      <w:szCs w:val="22"/>
                    </w:rPr>
                    <w:t>Extraire et organiser des informations à partir d’un texte et d’une vidéo</w:t>
                  </w:r>
                </w:p>
              </w:tc>
            </w:tr>
          </w:tbl>
          <w:p w:rsidR="00CA6E71" w:rsidRPr="004F41B2" w:rsidRDefault="00CA6E71" w:rsidP="004F41B2">
            <w:pPr>
              <w:spacing w:after="0" w:line="240" w:lineRule="auto"/>
            </w:pPr>
          </w:p>
        </w:tc>
        <w:tc>
          <w:tcPr>
            <w:tcW w:w="6239" w:type="dxa"/>
          </w:tcPr>
          <w:p w:rsidR="00CA6E71" w:rsidRPr="004F41B2" w:rsidRDefault="00CA6E71" w:rsidP="004F41B2">
            <w:pPr>
              <w:spacing w:after="0" w:line="240" w:lineRule="auto"/>
              <w:rPr>
                <w:b/>
              </w:rPr>
            </w:pPr>
            <w:r w:rsidRPr="004F41B2">
              <w:rPr>
                <w:b/>
                <w:highlight w:val="yellow"/>
              </w:rPr>
              <w:t>Séance 1</w:t>
            </w:r>
          </w:p>
          <w:p w:rsidR="00CA6E71" w:rsidRPr="004F41B2" w:rsidRDefault="00CA6E71" w:rsidP="004F41B2">
            <w:pPr>
              <w:spacing w:after="0" w:line="240" w:lineRule="auto"/>
              <w:rPr>
                <w:b/>
              </w:rPr>
            </w:pPr>
            <w:r w:rsidRPr="004F41B2">
              <w:rPr>
                <w:b/>
              </w:rPr>
              <w:t>Prise de contact avec la classe</w:t>
            </w:r>
          </w:p>
          <w:p w:rsidR="00CA6E71" w:rsidRPr="004F41B2" w:rsidRDefault="00CA6E71" w:rsidP="004F41B2">
            <w:pPr>
              <w:pStyle w:val="Paragraphedeliste"/>
              <w:numPr>
                <w:ilvl w:val="0"/>
                <w:numId w:val="3"/>
              </w:numPr>
              <w:spacing w:after="0" w:line="240" w:lineRule="auto"/>
              <w:rPr>
                <w:b/>
              </w:rPr>
            </w:pPr>
            <w:r w:rsidRPr="004F41B2">
              <w:rPr>
                <w:b/>
              </w:rPr>
              <w:t>Evaluation diagnostique sous forme d’un QUIZZ</w:t>
            </w:r>
          </w:p>
          <w:p w:rsidR="00CA6E71" w:rsidRPr="004F41B2" w:rsidRDefault="00CA6E71" w:rsidP="004F41B2">
            <w:pPr>
              <w:pStyle w:val="Paragraphedeliste"/>
              <w:spacing w:after="0" w:line="240" w:lineRule="auto"/>
              <w:ind w:left="360"/>
            </w:pPr>
            <w:r w:rsidRPr="004F41B2">
              <w:t>Rappel sur cellules, l’ADN, les allèles, l’eau, la Terre.</w:t>
            </w:r>
          </w:p>
          <w:p w:rsidR="00CA6E71" w:rsidRPr="004F41B2" w:rsidRDefault="00CA6E71" w:rsidP="004F41B2">
            <w:pPr>
              <w:pStyle w:val="Paragraphedeliste"/>
              <w:numPr>
                <w:ilvl w:val="0"/>
                <w:numId w:val="3"/>
              </w:numPr>
              <w:spacing w:after="0" w:line="240" w:lineRule="auto"/>
            </w:pPr>
            <w:r w:rsidRPr="004F41B2">
              <w:rPr>
                <w:rFonts w:ascii="Georgia" w:hAnsi="Georgia"/>
                <w:b/>
                <w:color w:val="7030A0"/>
                <w:sz w:val="21"/>
                <w:szCs w:val="21"/>
                <w:shd w:val="clear" w:color="auto" w:fill="FFFFFF"/>
              </w:rPr>
              <w:t>Activité 1</w:t>
            </w:r>
            <w:r w:rsidRPr="004F41B2">
              <w:rPr>
                <w:rFonts w:ascii="Georgia" w:hAnsi="Georgia"/>
                <w:color w:val="7030A0"/>
                <w:sz w:val="21"/>
                <w:szCs w:val="21"/>
                <w:shd w:val="clear" w:color="auto" w:fill="FFFFFF"/>
              </w:rPr>
              <w:t xml:space="preserve"> : But de l’activité : connaitre sommairement la composition du système solaire. </w:t>
            </w:r>
            <w:r w:rsidRPr="004F41B2">
              <w:rPr>
                <w:rFonts w:ascii="Georgia" w:hAnsi="Georgia"/>
                <w:color w:val="333333"/>
                <w:sz w:val="21"/>
                <w:szCs w:val="21"/>
                <w:shd w:val="clear" w:color="auto" w:fill="FFFFFF"/>
              </w:rPr>
              <w:t xml:space="preserve"> A partir de la vidéo</w:t>
            </w:r>
            <w:r w:rsidRPr="004F41B2">
              <w:rPr>
                <w:rStyle w:val="apple-converted-space"/>
                <w:rFonts w:ascii="Georgia" w:hAnsi="Georgia"/>
                <w:color w:val="333333"/>
                <w:sz w:val="21"/>
                <w:szCs w:val="21"/>
                <w:shd w:val="clear" w:color="auto" w:fill="FFFFFF"/>
              </w:rPr>
              <w:t> </w:t>
            </w:r>
            <w:r w:rsidRPr="004F41B2">
              <w:t>[</w:t>
            </w:r>
            <w:proofErr w:type="spellStart"/>
            <w:r w:rsidRPr="004F41B2">
              <w:t>Ref</w:t>
            </w:r>
            <w:proofErr w:type="spellEnd"/>
            <w:r w:rsidRPr="004F41B2">
              <w:t xml:space="preserve"> : </w:t>
            </w:r>
            <w:proofErr w:type="gramStart"/>
            <w:r w:rsidRPr="004F41B2">
              <w:t>C’est</w:t>
            </w:r>
            <w:proofErr w:type="gramEnd"/>
            <w:r w:rsidRPr="004F41B2">
              <w:t xml:space="preserve"> pas sorcier – le système solaire : 0m00 à 7m4</w:t>
            </w:r>
            <w:r w:rsidRPr="004F41B2">
              <w:rPr>
                <w:rFonts w:ascii="Georgia" w:hAnsi="Georgia"/>
                <w:color w:val="333333"/>
                <w:sz w:val="21"/>
                <w:szCs w:val="21"/>
                <w:shd w:val="clear" w:color="auto" w:fill="FFFFFF"/>
              </w:rPr>
              <w:t>0]</w:t>
            </w:r>
            <w:r w:rsidRPr="004F41B2">
              <w:rPr>
                <w:rStyle w:val="apple-converted-space"/>
                <w:rFonts w:ascii="Georgia" w:hAnsi="Georgia"/>
                <w:color w:val="333333"/>
                <w:sz w:val="21"/>
                <w:szCs w:val="21"/>
                <w:shd w:val="clear" w:color="auto" w:fill="FFFFFF"/>
              </w:rPr>
              <w:t> </w:t>
            </w:r>
            <w:r w:rsidRPr="004F41B2">
              <w:rPr>
                <w:rFonts w:ascii="Georgia" w:hAnsi="Georgia"/>
                <w:color w:val="333333"/>
                <w:sz w:val="21"/>
                <w:szCs w:val="21"/>
                <w:shd w:val="clear" w:color="auto" w:fill="FFFFFF"/>
              </w:rPr>
              <w:t>et des docu</w:t>
            </w:r>
            <w:r w:rsidR="00122470" w:rsidRPr="004F41B2">
              <w:rPr>
                <w:rFonts w:ascii="Georgia" w:hAnsi="Georgia"/>
                <w:color w:val="333333"/>
                <w:sz w:val="21"/>
                <w:szCs w:val="21"/>
                <w:shd w:val="clear" w:color="auto" w:fill="FFFFFF"/>
              </w:rPr>
              <w:t>ments pages 14-15</w:t>
            </w:r>
            <w:r w:rsidRPr="004F41B2">
              <w:rPr>
                <w:rFonts w:ascii="Georgia" w:hAnsi="Georgia"/>
                <w:color w:val="333333"/>
                <w:sz w:val="21"/>
                <w:szCs w:val="21"/>
                <w:shd w:val="clear" w:color="auto" w:fill="FFFFFF"/>
              </w:rPr>
              <w:t xml:space="preserve">: </w:t>
            </w:r>
          </w:p>
          <w:p w:rsidR="00CA6E71" w:rsidRPr="004F41B2" w:rsidRDefault="00CA6E71" w:rsidP="004F41B2">
            <w:pPr>
              <w:pStyle w:val="Paragraphedeliste"/>
              <w:spacing w:after="0" w:line="240" w:lineRule="auto"/>
              <w:ind w:left="360"/>
            </w:pPr>
            <w:r w:rsidRPr="004F41B2">
              <w:t>1) trouver les particularités du Soleil par rapport aux autres objets du système solaire.</w:t>
            </w:r>
          </w:p>
          <w:p w:rsidR="00CA6E71" w:rsidRPr="004F41B2" w:rsidRDefault="00CA6E71" w:rsidP="004F41B2">
            <w:pPr>
              <w:pStyle w:val="Paragraphedeliste"/>
              <w:spacing w:after="0" w:line="240" w:lineRule="auto"/>
              <w:ind w:left="360"/>
            </w:pPr>
            <w:r w:rsidRPr="004F41B2">
              <w:t xml:space="preserve"> 2) Comparaison des astéroïdes et des planètes.</w:t>
            </w:r>
          </w:p>
        </w:tc>
      </w:tr>
      <w:tr w:rsidR="00CB636D" w:rsidRPr="004F41B2" w:rsidTr="004F41B2">
        <w:tc>
          <w:tcPr>
            <w:tcW w:w="1668" w:type="dxa"/>
            <w:vMerge/>
          </w:tcPr>
          <w:p w:rsidR="00CA6E71" w:rsidRPr="004F41B2" w:rsidRDefault="00CA6E71" w:rsidP="004F41B2">
            <w:pPr>
              <w:spacing w:after="0" w:line="240" w:lineRule="auto"/>
            </w:pPr>
          </w:p>
        </w:tc>
        <w:tc>
          <w:tcPr>
            <w:tcW w:w="3685" w:type="dxa"/>
            <w:gridSpan w:val="2"/>
            <w:vMerge/>
          </w:tcPr>
          <w:p w:rsidR="00CA6E71" w:rsidRPr="004F41B2" w:rsidRDefault="00CA6E71" w:rsidP="004F41B2">
            <w:pPr>
              <w:spacing w:after="0" w:line="240" w:lineRule="auto"/>
            </w:pPr>
          </w:p>
        </w:tc>
        <w:tc>
          <w:tcPr>
            <w:tcW w:w="2552" w:type="dxa"/>
            <w:vAlign w:val="center"/>
          </w:tcPr>
          <w:p w:rsidR="00CA6E71" w:rsidRPr="004F41B2" w:rsidRDefault="00CA6E71" w:rsidP="004F41B2">
            <w:pPr>
              <w:spacing w:after="0" w:line="240" w:lineRule="auto"/>
              <w:jc w:val="center"/>
            </w:pPr>
            <w:r w:rsidRPr="004F41B2">
              <w:t>Calculer une masse volumique, mesurer différents paramètres physiques d’un échantillon (volume, masse), réaliser un graphique.</w:t>
            </w:r>
          </w:p>
        </w:tc>
        <w:tc>
          <w:tcPr>
            <w:tcW w:w="6239" w:type="dxa"/>
          </w:tcPr>
          <w:p w:rsidR="00CA6E71" w:rsidRPr="004F41B2" w:rsidRDefault="00CA6E71" w:rsidP="004F41B2">
            <w:pPr>
              <w:spacing w:after="0" w:line="240" w:lineRule="auto"/>
              <w:rPr>
                <w:b/>
              </w:rPr>
            </w:pPr>
            <w:r w:rsidRPr="004F41B2">
              <w:rPr>
                <w:b/>
                <w:highlight w:val="yellow"/>
              </w:rPr>
              <w:t>Séance 2</w:t>
            </w:r>
          </w:p>
          <w:p w:rsidR="00CA6E71" w:rsidRPr="004F41B2" w:rsidRDefault="00CA6E71" w:rsidP="004F41B2">
            <w:pPr>
              <w:pStyle w:val="Paragraphedeliste"/>
              <w:numPr>
                <w:ilvl w:val="0"/>
                <w:numId w:val="6"/>
              </w:numPr>
              <w:spacing w:after="0" w:line="240" w:lineRule="auto"/>
              <w:rPr>
                <w:rFonts w:ascii="Georgia" w:hAnsi="Georgia"/>
                <w:color w:val="7030A0"/>
                <w:sz w:val="21"/>
                <w:szCs w:val="21"/>
                <w:shd w:val="clear" w:color="auto" w:fill="FFFFFF"/>
              </w:rPr>
            </w:pPr>
            <w:r w:rsidRPr="004F41B2">
              <w:rPr>
                <w:rFonts w:ascii="Georgia" w:hAnsi="Georgia"/>
                <w:b/>
                <w:color w:val="7030A0"/>
                <w:sz w:val="21"/>
                <w:szCs w:val="21"/>
                <w:shd w:val="clear" w:color="auto" w:fill="FFFFFF"/>
              </w:rPr>
              <w:t>Activité 2 : Travaux Pratiques n°1</w:t>
            </w:r>
            <w:r w:rsidR="005250C6" w:rsidRPr="004F41B2">
              <w:rPr>
                <w:rFonts w:ascii="Georgia" w:hAnsi="Georgia"/>
                <w:b/>
                <w:color w:val="7030A0"/>
                <w:sz w:val="21"/>
                <w:szCs w:val="21"/>
                <w:shd w:val="clear" w:color="auto" w:fill="FFFFFF"/>
              </w:rPr>
              <w:t xml:space="preserve"> (1h30)</w:t>
            </w:r>
            <w:r w:rsidRPr="004F41B2">
              <w:rPr>
                <w:rFonts w:ascii="Georgia" w:hAnsi="Georgia"/>
                <w:b/>
                <w:color w:val="7030A0"/>
                <w:sz w:val="21"/>
                <w:szCs w:val="21"/>
                <w:shd w:val="clear" w:color="auto" w:fill="FFFFFF"/>
              </w:rPr>
              <w:t> :</w:t>
            </w:r>
            <w:r w:rsidRPr="004F41B2">
              <w:rPr>
                <w:b/>
              </w:rPr>
              <w:t xml:space="preserve"> Calcul de la masse volumique des planètes.  </w:t>
            </w:r>
            <w:r w:rsidRPr="004F41B2">
              <w:rPr>
                <w:rFonts w:ascii="Georgia" w:hAnsi="Georgia"/>
                <w:color w:val="7030A0"/>
                <w:sz w:val="21"/>
                <w:szCs w:val="21"/>
                <w:shd w:val="clear" w:color="auto" w:fill="FFFFFF"/>
              </w:rPr>
              <w:t>But : Différencier une planète rocheuse d’une planète gazeuse en reliant densité et masse volumique.</w:t>
            </w:r>
          </w:p>
          <w:p w:rsidR="00CA6E71" w:rsidRPr="004F41B2" w:rsidRDefault="00CA6E71" w:rsidP="004F41B2">
            <w:pPr>
              <w:spacing w:after="0" w:line="240" w:lineRule="auto"/>
            </w:pPr>
            <w:r w:rsidRPr="004F41B2">
              <w:t>Bilan sous forme d’un graphique présentant la masse volumique des planètes en fonction de la distance au soleil.</w:t>
            </w:r>
          </w:p>
          <w:p w:rsidR="00CA6E71" w:rsidRPr="004F41B2" w:rsidRDefault="00CA6E71" w:rsidP="004F41B2">
            <w:pPr>
              <w:spacing w:after="0" w:line="240" w:lineRule="auto"/>
            </w:pPr>
            <w:r w:rsidRPr="004F41B2">
              <w:t>Calcul de la masse volumique par la méthode dite par immersion</w:t>
            </w:r>
          </w:p>
        </w:tc>
      </w:tr>
      <w:tr w:rsidR="00CB636D" w:rsidRPr="004F41B2" w:rsidTr="004F41B2">
        <w:tc>
          <w:tcPr>
            <w:tcW w:w="1668" w:type="dxa"/>
          </w:tcPr>
          <w:p w:rsidR="00CA6E71" w:rsidRPr="004F41B2" w:rsidRDefault="00CA6E71" w:rsidP="004F41B2">
            <w:pPr>
              <w:spacing w:after="0" w:line="240" w:lineRule="auto"/>
            </w:pPr>
          </w:p>
        </w:tc>
        <w:tc>
          <w:tcPr>
            <w:tcW w:w="3685" w:type="dxa"/>
            <w:gridSpan w:val="2"/>
          </w:tcPr>
          <w:p w:rsidR="00CA6E71" w:rsidRPr="004F41B2" w:rsidRDefault="00CA6E71" w:rsidP="004F41B2">
            <w:pPr>
              <w:spacing w:after="0" w:line="240" w:lineRule="auto"/>
            </w:pPr>
          </w:p>
        </w:tc>
        <w:tc>
          <w:tcPr>
            <w:tcW w:w="2552" w:type="dxa"/>
          </w:tcPr>
          <w:p w:rsidR="00CA6E71" w:rsidRPr="004F41B2" w:rsidRDefault="00CA6E71" w:rsidP="004F41B2">
            <w:pPr>
              <w:spacing w:after="0" w:line="240" w:lineRule="auto"/>
            </w:pPr>
          </w:p>
        </w:tc>
        <w:tc>
          <w:tcPr>
            <w:tcW w:w="6239" w:type="dxa"/>
          </w:tcPr>
          <w:p w:rsidR="00CA6E71" w:rsidRPr="004F41B2" w:rsidRDefault="00CA6E71" w:rsidP="004F41B2">
            <w:pPr>
              <w:spacing w:after="0" w:line="240" w:lineRule="auto"/>
            </w:pPr>
          </w:p>
        </w:tc>
      </w:tr>
      <w:tr w:rsidR="00CA6E71" w:rsidRPr="004F41B2" w:rsidTr="004F41B2">
        <w:tc>
          <w:tcPr>
            <w:tcW w:w="14144" w:type="dxa"/>
            <w:gridSpan w:val="5"/>
          </w:tcPr>
          <w:p w:rsidR="00CA6E71" w:rsidRPr="004F41B2" w:rsidRDefault="00CA6E71" w:rsidP="004F41B2">
            <w:pPr>
              <w:pStyle w:val="Paragraphedeliste"/>
              <w:numPr>
                <w:ilvl w:val="0"/>
                <w:numId w:val="3"/>
              </w:numPr>
              <w:spacing w:after="0" w:line="240" w:lineRule="auto"/>
            </w:pPr>
            <w:r w:rsidRPr="004F41B2">
              <w:rPr>
                <w:rStyle w:val="lev"/>
                <w:rFonts w:ascii="Georgia" w:hAnsi="Georgia"/>
                <w:color w:val="7030A0"/>
                <w:sz w:val="21"/>
                <w:szCs w:val="21"/>
                <w:shd w:val="clear" w:color="auto" w:fill="FFFFFF"/>
              </w:rPr>
              <w:t>Toutes les planètes possèdent-elles une atmosphère ? De quelle manière se forment-elles ?</w:t>
            </w:r>
          </w:p>
        </w:tc>
      </w:tr>
      <w:tr w:rsidR="00FB0ECC" w:rsidRPr="004F41B2" w:rsidTr="004F41B2">
        <w:trPr>
          <w:trHeight w:val="3536"/>
        </w:trPr>
        <w:tc>
          <w:tcPr>
            <w:tcW w:w="1668" w:type="dxa"/>
          </w:tcPr>
          <w:p w:rsidR="00FB0ECC" w:rsidRPr="004F41B2" w:rsidRDefault="00FB0ECC" w:rsidP="004F41B2">
            <w:pPr>
              <w:spacing w:after="0" w:line="240" w:lineRule="auto"/>
            </w:pPr>
          </w:p>
        </w:tc>
        <w:tc>
          <w:tcPr>
            <w:tcW w:w="3543" w:type="dxa"/>
            <w:vMerge w:val="restart"/>
          </w:tcPr>
          <w:p w:rsidR="00FB0ECC" w:rsidRPr="004F41B2" w:rsidRDefault="00FB0ECC" w:rsidP="004F41B2">
            <w:pPr>
              <w:spacing w:after="0" w:line="240" w:lineRule="auto"/>
              <w:rPr>
                <w:b/>
                <w:color w:val="C00000"/>
              </w:rPr>
            </w:pPr>
            <w:r w:rsidRPr="004F41B2">
              <w:rPr>
                <w:b/>
                <w:color w:val="C00000"/>
              </w:rPr>
              <w:t>Les conditions physico-chimiques qui y règnent permettent l’existence d’eau liquide et d’une</w:t>
            </w:r>
          </w:p>
          <w:p w:rsidR="00FB0ECC" w:rsidRPr="004F41B2" w:rsidRDefault="00FB0ECC" w:rsidP="004F41B2">
            <w:pPr>
              <w:spacing w:after="0" w:line="240" w:lineRule="auto"/>
              <w:rPr>
                <w:b/>
                <w:color w:val="C00000"/>
              </w:rPr>
            </w:pPr>
            <w:r w:rsidRPr="004F41B2">
              <w:rPr>
                <w:b/>
                <w:color w:val="C00000"/>
              </w:rPr>
              <w:t>atmosphère compatible avec la vie.</w:t>
            </w:r>
          </w:p>
          <w:p w:rsidR="00FB0ECC" w:rsidRPr="004F41B2" w:rsidRDefault="00FB0ECC" w:rsidP="004F41B2">
            <w:pPr>
              <w:spacing w:after="0" w:line="240" w:lineRule="auto"/>
              <w:rPr>
                <w:b/>
                <w:color w:val="C00000"/>
              </w:rPr>
            </w:pPr>
            <w:r w:rsidRPr="004F41B2">
              <w:rPr>
                <w:b/>
                <w:color w:val="C00000"/>
              </w:rPr>
              <w:t>Ces particularités sont liées à la taille de la Terre et à sa position dans le système solaire.</w:t>
            </w:r>
          </w:p>
          <w:p w:rsidR="00FB0ECC" w:rsidRPr="004F41B2" w:rsidRDefault="00FB0ECC" w:rsidP="004F41B2">
            <w:pPr>
              <w:spacing w:after="0" w:line="240" w:lineRule="auto"/>
              <w:rPr>
                <w:b/>
                <w:color w:val="C00000"/>
              </w:rPr>
            </w:pPr>
            <w:r w:rsidRPr="004F41B2">
              <w:rPr>
                <w:b/>
                <w:color w:val="C00000"/>
              </w:rPr>
              <w:t>Ces conditions peuvent exister sur d’autres planètes qui possèderaient des caractéristiques voisines sans pour autant que la présence de vie y soit certaine.</w:t>
            </w:r>
          </w:p>
        </w:tc>
        <w:tc>
          <w:tcPr>
            <w:tcW w:w="2694" w:type="dxa"/>
            <w:gridSpan w:val="2"/>
            <w:vAlign w:val="center"/>
          </w:tcPr>
          <w:p w:rsidR="00FB0ECC" w:rsidRPr="004F41B2" w:rsidRDefault="00FB0ECC" w:rsidP="004F41B2">
            <w:pPr>
              <w:spacing w:after="0" w:line="240" w:lineRule="auto"/>
              <w:jc w:val="center"/>
              <w:rPr>
                <w:b/>
                <w:color w:val="C00000"/>
              </w:rPr>
            </w:pPr>
            <w:r w:rsidRPr="004F41B2">
              <w:t>Extraire et organiser des informations d’un texte et d’une vidéo</w:t>
            </w:r>
          </w:p>
        </w:tc>
        <w:tc>
          <w:tcPr>
            <w:tcW w:w="6239" w:type="dxa"/>
            <w:vMerge w:val="restart"/>
          </w:tcPr>
          <w:p w:rsidR="00FB0ECC" w:rsidRPr="004F41B2" w:rsidRDefault="00FB0ECC" w:rsidP="004F41B2">
            <w:pPr>
              <w:spacing w:after="0" w:line="240" w:lineRule="auto"/>
              <w:rPr>
                <w:b/>
              </w:rPr>
            </w:pPr>
            <w:r w:rsidRPr="004F41B2">
              <w:rPr>
                <w:b/>
                <w:highlight w:val="yellow"/>
              </w:rPr>
              <w:t>Séance 3</w:t>
            </w:r>
          </w:p>
          <w:p w:rsidR="00FB0ECC" w:rsidRPr="004F41B2" w:rsidRDefault="00FB0ECC" w:rsidP="004F41B2">
            <w:pPr>
              <w:pStyle w:val="Paragraphedeliste"/>
              <w:numPr>
                <w:ilvl w:val="0"/>
                <w:numId w:val="3"/>
              </w:numPr>
              <w:spacing w:after="0" w:line="240" w:lineRule="auto"/>
            </w:pPr>
            <w:r w:rsidRPr="004F41B2">
              <w:rPr>
                <w:rFonts w:ascii="Georgia" w:hAnsi="Georgia"/>
                <w:b/>
                <w:color w:val="7030A0"/>
                <w:sz w:val="21"/>
                <w:szCs w:val="21"/>
                <w:shd w:val="clear" w:color="auto" w:fill="FFFFFF"/>
              </w:rPr>
              <w:t>Activité 3</w:t>
            </w:r>
            <w:r w:rsidRPr="004F41B2">
              <w:t> </w:t>
            </w:r>
            <w:r w:rsidRPr="004F41B2">
              <w:rPr>
                <w:rFonts w:ascii="Georgia" w:hAnsi="Georgia"/>
                <w:b/>
                <w:color w:val="7030A0"/>
                <w:sz w:val="21"/>
                <w:szCs w:val="21"/>
                <w:shd w:val="clear" w:color="auto" w:fill="FFFFFF"/>
              </w:rPr>
              <w:t xml:space="preserve">(25 min): </w:t>
            </w:r>
            <w:r w:rsidRPr="004F41B2">
              <w:t>Condition d’existence d’une atmosphère</w:t>
            </w:r>
          </w:p>
          <w:p w:rsidR="00FB0ECC" w:rsidRPr="004F41B2" w:rsidRDefault="00FB0ECC" w:rsidP="004F41B2">
            <w:pPr>
              <w:spacing w:after="0" w:line="240" w:lineRule="auto"/>
              <w:rPr>
                <w:rFonts w:ascii="Georgia" w:hAnsi="Georgia"/>
                <w:color w:val="333333"/>
                <w:sz w:val="21"/>
                <w:szCs w:val="21"/>
                <w:shd w:val="clear" w:color="auto" w:fill="FFFFFF"/>
              </w:rPr>
            </w:pPr>
            <w:r w:rsidRPr="004F41B2">
              <w:rPr>
                <w:rFonts w:ascii="Georgia" w:hAnsi="Georgia"/>
                <w:color w:val="333333"/>
                <w:sz w:val="21"/>
                <w:szCs w:val="21"/>
                <w:shd w:val="clear" w:color="auto" w:fill="FFFFFF"/>
              </w:rPr>
              <w:t> A partir de la vidéo</w:t>
            </w:r>
            <w:r w:rsidRPr="004F41B2">
              <w:rPr>
                <w:color w:val="333333"/>
              </w:rPr>
              <w:t> </w:t>
            </w:r>
            <w:r w:rsidRPr="004F41B2">
              <w:rPr>
                <w:rFonts w:ascii="Georgia" w:hAnsi="Georgia"/>
                <w:color w:val="333333"/>
                <w:sz w:val="21"/>
                <w:szCs w:val="21"/>
                <w:shd w:val="clear" w:color="auto" w:fill="FFFFFF"/>
              </w:rPr>
              <w:t>[</w:t>
            </w:r>
            <w:proofErr w:type="spellStart"/>
            <w:r w:rsidRPr="004F41B2">
              <w:rPr>
                <w:rFonts w:ascii="Georgia" w:hAnsi="Georgia"/>
                <w:color w:val="333333"/>
                <w:sz w:val="21"/>
                <w:szCs w:val="21"/>
                <w:shd w:val="clear" w:color="auto" w:fill="FFFFFF"/>
              </w:rPr>
              <w:t>Ref</w:t>
            </w:r>
            <w:proofErr w:type="spellEnd"/>
            <w:r w:rsidRPr="004F41B2">
              <w:rPr>
                <w:rFonts w:ascii="Georgia" w:hAnsi="Georgia"/>
                <w:color w:val="333333"/>
                <w:sz w:val="21"/>
                <w:szCs w:val="21"/>
                <w:shd w:val="clear" w:color="auto" w:fill="FFFFFF"/>
              </w:rPr>
              <w:t xml:space="preserve"> C’est pas sorcier – le système solaire -  7min40 à 13m38s]</w:t>
            </w:r>
            <w:r w:rsidRPr="004F41B2">
              <w:t> </w:t>
            </w:r>
            <w:r w:rsidRPr="004F41B2">
              <w:rPr>
                <w:rFonts w:ascii="Georgia" w:hAnsi="Georgia"/>
                <w:color w:val="333333"/>
                <w:sz w:val="21"/>
                <w:szCs w:val="21"/>
                <w:shd w:val="clear" w:color="auto" w:fill="FFFFFF"/>
              </w:rPr>
              <w:t xml:space="preserve">et des documents page 18 et </w:t>
            </w:r>
            <w:proofErr w:type="gramStart"/>
            <w:r w:rsidRPr="004F41B2">
              <w:rPr>
                <w:rFonts w:ascii="Georgia" w:hAnsi="Georgia"/>
                <w:color w:val="333333"/>
                <w:sz w:val="21"/>
                <w:szCs w:val="21"/>
                <w:shd w:val="clear" w:color="auto" w:fill="FFFFFF"/>
              </w:rPr>
              <w:t>19 ,</w:t>
            </w:r>
            <w:proofErr w:type="gramEnd"/>
            <w:r w:rsidRPr="004F41B2">
              <w:rPr>
                <w:rFonts w:ascii="Georgia" w:hAnsi="Georgia"/>
                <w:color w:val="333333"/>
                <w:sz w:val="21"/>
                <w:szCs w:val="21"/>
                <w:shd w:val="clear" w:color="auto" w:fill="FFFFFF"/>
              </w:rPr>
              <w:t xml:space="preserve"> énumérez les deux facteurs et la relation entre ces deux, pour qu’une planète puisse posséder une atmosphère.</w:t>
            </w:r>
          </w:p>
          <w:p w:rsidR="00FB0ECC" w:rsidRPr="004F41B2" w:rsidRDefault="00FB0ECC" w:rsidP="004F41B2">
            <w:pPr>
              <w:pStyle w:val="Paragraphedeliste"/>
              <w:numPr>
                <w:ilvl w:val="0"/>
                <w:numId w:val="3"/>
              </w:numPr>
              <w:spacing w:after="0" w:line="240" w:lineRule="auto"/>
              <w:rPr>
                <w:rFonts w:ascii="Georgia" w:hAnsi="Georgia"/>
                <w:color w:val="7030A0"/>
                <w:sz w:val="21"/>
                <w:szCs w:val="21"/>
                <w:shd w:val="clear" w:color="auto" w:fill="FFFFFF"/>
              </w:rPr>
            </w:pPr>
            <w:r w:rsidRPr="004F41B2">
              <w:rPr>
                <w:rFonts w:ascii="Georgia" w:hAnsi="Georgia"/>
                <w:color w:val="7030A0"/>
                <w:sz w:val="21"/>
                <w:szCs w:val="21"/>
                <w:shd w:val="clear" w:color="auto" w:fill="FFFFFF"/>
              </w:rPr>
              <w:t>Pour savoir si les élèves ont bien compris la relation entre ces facteurs :</w:t>
            </w:r>
          </w:p>
          <w:p w:rsidR="00FB0ECC" w:rsidRPr="004F41B2" w:rsidRDefault="00FB0ECC" w:rsidP="004F41B2">
            <w:pPr>
              <w:spacing w:after="0" w:line="240" w:lineRule="auto"/>
              <w:rPr>
                <w:rFonts w:ascii="Georgia" w:hAnsi="Georgia"/>
                <w:color w:val="333333"/>
                <w:sz w:val="21"/>
                <w:szCs w:val="21"/>
                <w:shd w:val="clear" w:color="auto" w:fill="FFFFFF"/>
              </w:rPr>
            </w:pPr>
            <w:r w:rsidRPr="004F41B2">
              <w:rPr>
                <w:rFonts w:ascii="Georgia" w:hAnsi="Georgia"/>
                <w:color w:val="333333"/>
                <w:sz w:val="21"/>
                <w:szCs w:val="21"/>
                <w:shd w:val="clear" w:color="auto" w:fill="FFFFFF"/>
              </w:rPr>
              <w:t>Pourquoi la Lune à la même distance du Soleil que la Terre ne possède-t-elle pas d’atmosphère et pourquoi  n’a pas d’atmosphère ?</w:t>
            </w:r>
          </w:p>
          <w:p w:rsidR="00FB0ECC" w:rsidRPr="004F41B2" w:rsidRDefault="00FB0ECC" w:rsidP="004F41B2">
            <w:pPr>
              <w:spacing w:after="0" w:line="240" w:lineRule="auto"/>
              <w:rPr>
                <w:rFonts w:ascii="Georgia" w:hAnsi="Georgia"/>
                <w:color w:val="333333"/>
                <w:sz w:val="21"/>
                <w:szCs w:val="21"/>
                <w:shd w:val="clear" w:color="auto" w:fill="FFFFFF"/>
              </w:rPr>
            </w:pPr>
          </w:p>
          <w:p w:rsidR="00FB0ECC" w:rsidRPr="004F41B2" w:rsidRDefault="00FB0ECC" w:rsidP="004F41B2">
            <w:pPr>
              <w:pStyle w:val="Paragraphedeliste"/>
              <w:numPr>
                <w:ilvl w:val="0"/>
                <w:numId w:val="3"/>
              </w:numPr>
              <w:spacing w:after="0" w:line="240" w:lineRule="auto"/>
            </w:pPr>
            <w:r w:rsidRPr="004F41B2">
              <w:rPr>
                <w:rFonts w:ascii="Georgia" w:hAnsi="Georgia"/>
                <w:b/>
                <w:color w:val="7030A0"/>
                <w:sz w:val="21"/>
                <w:szCs w:val="21"/>
                <w:shd w:val="clear" w:color="auto" w:fill="FFFFFF"/>
              </w:rPr>
              <w:t xml:space="preserve">Activité 4 : Travaux Pratiques n°2 (1h00) : </w:t>
            </w:r>
            <w:r w:rsidRPr="004F41B2">
              <w:rPr>
                <w:b/>
              </w:rPr>
              <w:t>Intensité lumineuse en fonction de la distance.</w:t>
            </w:r>
          </w:p>
          <w:p w:rsidR="00FB0ECC" w:rsidRPr="004F41B2" w:rsidRDefault="00FB0ECC" w:rsidP="004F41B2">
            <w:pPr>
              <w:pStyle w:val="Paragraphedeliste"/>
              <w:spacing w:after="0" w:line="240" w:lineRule="auto"/>
              <w:ind w:left="360"/>
            </w:pPr>
            <w:r w:rsidRPr="004F41B2">
              <w:t>But : Montrer la relation entre l’énergie reçue par une planète et sa distance au Soleil</w:t>
            </w:r>
          </w:p>
          <w:p w:rsidR="00FB0ECC" w:rsidRPr="004F41B2" w:rsidRDefault="00FB0ECC" w:rsidP="004F41B2">
            <w:pPr>
              <w:pStyle w:val="Paragraphedeliste"/>
              <w:spacing w:after="0" w:line="240" w:lineRule="auto"/>
              <w:ind w:left="360"/>
            </w:pPr>
            <w:r w:rsidRPr="004F41B2">
              <w:rPr>
                <w:color w:val="7030A0"/>
              </w:rPr>
              <w:t>Production </w:t>
            </w:r>
            <w:r w:rsidRPr="004F41B2">
              <w:t>: graphique sur papier millimétré présentant  l’intensité lumineuse en fonction de la distance au soleil. Les élèves doivent construire le bilan en s’aidant du graphique.</w:t>
            </w:r>
          </w:p>
          <w:p w:rsidR="00FB0ECC" w:rsidRPr="004F41B2" w:rsidRDefault="00FB0ECC" w:rsidP="004F41B2">
            <w:pPr>
              <w:pStyle w:val="Paragraphedeliste"/>
              <w:spacing w:after="0" w:line="240" w:lineRule="auto"/>
              <w:ind w:left="360"/>
            </w:pPr>
            <w:r w:rsidRPr="004F41B2">
              <w:rPr>
                <w:color w:val="7030A0"/>
              </w:rPr>
              <w:t>Critique du modèle</w:t>
            </w:r>
            <w:r w:rsidRPr="004F41B2">
              <w:t> : Rappel sur la notion de modèle,  A la fin du TP en classe entière on demandera oralement  aux élèves de critiquer le modèle.</w:t>
            </w:r>
          </w:p>
        </w:tc>
      </w:tr>
      <w:tr w:rsidR="00FB0ECC" w:rsidRPr="004F41B2" w:rsidTr="004F41B2">
        <w:tc>
          <w:tcPr>
            <w:tcW w:w="1668" w:type="dxa"/>
            <w:vMerge w:val="restart"/>
          </w:tcPr>
          <w:p w:rsidR="00FB0ECC" w:rsidRPr="004F41B2" w:rsidRDefault="00FB0ECC" w:rsidP="004F41B2">
            <w:pPr>
              <w:spacing w:after="0" w:line="240" w:lineRule="auto"/>
            </w:pPr>
          </w:p>
        </w:tc>
        <w:tc>
          <w:tcPr>
            <w:tcW w:w="3543" w:type="dxa"/>
            <w:vMerge/>
          </w:tcPr>
          <w:p w:rsidR="00FB0ECC" w:rsidRPr="004F41B2" w:rsidRDefault="00FB0ECC" w:rsidP="004F41B2">
            <w:pPr>
              <w:spacing w:after="0" w:line="240" w:lineRule="auto"/>
            </w:pPr>
          </w:p>
        </w:tc>
        <w:tc>
          <w:tcPr>
            <w:tcW w:w="2694" w:type="dxa"/>
            <w:gridSpan w:val="2"/>
            <w:vAlign w:val="center"/>
          </w:tcPr>
          <w:p w:rsidR="00FB0ECC" w:rsidRPr="004F41B2" w:rsidRDefault="00FB0ECC" w:rsidP="004F41B2">
            <w:pPr>
              <w:spacing w:after="0" w:line="240" w:lineRule="auto"/>
              <w:jc w:val="center"/>
            </w:pPr>
            <w:r w:rsidRPr="004F41B2">
              <w:t>Réaliser un montage expérimentale, organiser des données dans un tableau, réaliser un graphique sur papier millimétré</w:t>
            </w:r>
          </w:p>
        </w:tc>
        <w:tc>
          <w:tcPr>
            <w:tcW w:w="6239" w:type="dxa"/>
            <w:vMerge/>
          </w:tcPr>
          <w:p w:rsidR="00FB0ECC" w:rsidRPr="004F41B2" w:rsidRDefault="00FB0ECC" w:rsidP="004F41B2">
            <w:pPr>
              <w:spacing w:after="0" w:line="240" w:lineRule="auto"/>
            </w:pPr>
          </w:p>
        </w:tc>
      </w:tr>
      <w:tr w:rsidR="00FB0ECC" w:rsidRPr="004F41B2" w:rsidTr="00FB0ECC">
        <w:tc>
          <w:tcPr>
            <w:tcW w:w="1668" w:type="dxa"/>
            <w:vMerge/>
          </w:tcPr>
          <w:p w:rsidR="00FB0ECC" w:rsidRPr="004F41B2" w:rsidRDefault="00FB0ECC" w:rsidP="004F41B2">
            <w:pPr>
              <w:spacing w:after="0" w:line="240" w:lineRule="auto"/>
            </w:pPr>
          </w:p>
        </w:tc>
        <w:tc>
          <w:tcPr>
            <w:tcW w:w="3543" w:type="dxa"/>
            <w:vMerge/>
          </w:tcPr>
          <w:p w:rsidR="00FB0ECC" w:rsidRPr="004F41B2" w:rsidRDefault="00FB0ECC" w:rsidP="004F41B2">
            <w:pPr>
              <w:spacing w:after="0" w:line="240" w:lineRule="auto"/>
            </w:pPr>
          </w:p>
        </w:tc>
        <w:tc>
          <w:tcPr>
            <w:tcW w:w="2694" w:type="dxa"/>
            <w:gridSpan w:val="2"/>
          </w:tcPr>
          <w:p w:rsidR="00FB0ECC" w:rsidRPr="004F41B2" w:rsidRDefault="00FB0ECC" w:rsidP="004F41B2">
            <w:pPr>
              <w:spacing w:after="0" w:line="240" w:lineRule="auto"/>
            </w:pPr>
          </w:p>
        </w:tc>
        <w:tc>
          <w:tcPr>
            <w:tcW w:w="6239" w:type="dxa"/>
            <w:vMerge w:val="restart"/>
          </w:tcPr>
          <w:p w:rsidR="00FB0ECC" w:rsidRPr="004F41B2" w:rsidRDefault="00FB0ECC" w:rsidP="004F41B2">
            <w:pPr>
              <w:pStyle w:val="Paragraphedeliste"/>
              <w:spacing w:after="0" w:line="240" w:lineRule="auto"/>
              <w:ind w:left="360"/>
            </w:pPr>
            <w:r w:rsidRPr="004F41B2">
              <w:rPr>
                <w:b/>
                <w:highlight w:val="yellow"/>
              </w:rPr>
              <w:t>Séance 4</w:t>
            </w:r>
          </w:p>
          <w:p w:rsidR="00FB0ECC" w:rsidRPr="004F41B2" w:rsidRDefault="00FB0ECC" w:rsidP="004F41B2">
            <w:pPr>
              <w:pStyle w:val="Paragraphedeliste"/>
              <w:numPr>
                <w:ilvl w:val="0"/>
                <w:numId w:val="7"/>
              </w:numPr>
              <w:spacing w:after="0" w:line="240" w:lineRule="auto"/>
              <w:rPr>
                <w:b/>
              </w:rPr>
            </w:pPr>
            <w:r w:rsidRPr="004F41B2">
              <w:rPr>
                <w:rFonts w:ascii="Georgia" w:hAnsi="Georgia"/>
                <w:b/>
                <w:color w:val="7030A0"/>
                <w:sz w:val="21"/>
                <w:szCs w:val="21"/>
                <w:shd w:val="clear" w:color="auto" w:fill="FFFFFF"/>
              </w:rPr>
              <w:t xml:space="preserve">Activité 5 : </w:t>
            </w:r>
            <w:r w:rsidRPr="004F41B2">
              <w:rPr>
                <w:b/>
              </w:rPr>
              <w:t>la température au sol de planètes.</w:t>
            </w:r>
          </w:p>
          <w:p w:rsidR="00FB0ECC" w:rsidRPr="004F41B2" w:rsidRDefault="00FB0ECC" w:rsidP="004F41B2">
            <w:pPr>
              <w:pStyle w:val="Paragraphedeliste"/>
              <w:spacing w:after="0" w:line="240" w:lineRule="auto"/>
              <w:ind w:left="360"/>
            </w:pPr>
            <w:r w:rsidRPr="004F41B2">
              <w:t>Analyse du doc</w:t>
            </w:r>
            <w:r w:rsidRPr="004F41B2">
              <w:rPr>
                <w:rFonts w:ascii="Georgia" w:hAnsi="Georgia"/>
                <w:b/>
                <w:color w:val="7030A0"/>
                <w:sz w:val="21"/>
                <w:szCs w:val="21"/>
                <w:shd w:val="clear" w:color="auto" w:fill="FFFFFF"/>
              </w:rPr>
              <w:t>.</w:t>
            </w:r>
            <w:r w:rsidRPr="004F41B2">
              <w:t xml:space="preserve"> 3 </w:t>
            </w:r>
            <w:proofErr w:type="gramStart"/>
            <w:r w:rsidRPr="004F41B2">
              <w:t>page</w:t>
            </w:r>
            <w:proofErr w:type="gramEnd"/>
            <w:r w:rsidRPr="004F41B2">
              <w:t xml:space="preserve"> 21. </w:t>
            </w:r>
          </w:p>
          <w:p w:rsidR="00FB0ECC" w:rsidRPr="004F41B2" w:rsidRDefault="00FB0ECC" w:rsidP="004F41B2">
            <w:pPr>
              <w:pStyle w:val="Paragraphedeliste"/>
              <w:spacing w:after="0" w:line="240" w:lineRule="auto"/>
              <w:ind w:left="360"/>
            </w:pPr>
            <w:r w:rsidRPr="004F41B2">
              <w:t>Le but de cette activité est de montrer la relation entre augmentation de la température au sol  et présence d’une atmosphère (effet de serre)</w:t>
            </w:r>
          </w:p>
          <w:p w:rsidR="00FB0ECC" w:rsidRPr="004F41B2" w:rsidRDefault="00FB0ECC" w:rsidP="004F41B2">
            <w:pPr>
              <w:pStyle w:val="Paragraphedeliste"/>
              <w:numPr>
                <w:ilvl w:val="0"/>
                <w:numId w:val="7"/>
              </w:numPr>
              <w:spacing w:after="0" w:line="240" w:lineRule="auto"/>
            </w:pPr>
            <w:r w:rsidRPr="004F41B2">
              <w:rPr>
                <w:rFonts w:ascii="Georgia" w:hAnsi="Georgia"/>
                <w:b/>
                <w:color w:val="7030A0"/>
                <w:sz w:val="21"/>
                <w:szCs w:val="21"/>
                <w:shd w:val="clear" w:color="auto" w:fill="FFFFFF"/>
              </w:rPr>
              <w:t>Activité 6 :</w:t>
            </w:r>
            <w:r w:rsidRPr="004F41B2">
              <w:t xml:space="preserve"> </w:t>
            </w:r>
            <w:r w:rsidRPr="004F41B2">
              <w:rPr>
                <w:b/>
              </w:rPr>
              <w:t>diagramme pression-température de l’eau</w:t>
            </w:r>
          </w:p>
          <w:p w:rsidR="00FB0ECC" w:rsidRPr="004F41B2" w:rsidRDefault="00FB0ECC" w:rsidP="004F41B2">
            <w:pPr>
              <w:pStyle w:val="Paragraphedeliste"/>
              <w:spacing w:after="0" w:line="240" w:lineRule="auto"/>
              <w:ind w:left="360"/>
            </w:pPr>
            <w:r w:rsidRPr="004F41B2">
              <w:rPr>
                <w:color w:val="7030A0"/>
              </w:rPr>
              <w:t>La classe est divisé en deux groupe</w:t>
            </w:r>
            <w:r w:rsidRPr="004F41B2">
              <w:t> : Un 1</w:t>
            </w:r>
            <w:r w:rsidRPr="004F41B2">
              <w:rPr>
                <w:vertAlign w:val="superscript"/>
              </w:rPr>
              <w:t>er</w:t>
            </w:r>
            <w:r w:rsidRPr="004F41B2">
              <w:t xml:space="preserve"> groupe placera sur le diagramme les états de l’eau sur Terre et sur la Lune </w:t>
            </w:r>
            <w:proofErr w:type="gramStart"/>
            <w:r w:rsidRPr="004F41B2">
              <w:t>a</w:t>
            </w:r>
            <w:proofErr w:type="gramEnd"/>
            <w:r w:rsidRPr="004F41B2">
              <w:t xml:space="preserve"> partir des documents 2 et 3 p. 22. Un 2</w:t>
            </w:r>
            <w:r w:rsidRPr="004F41B2">
              <w:rPr>
                <w:vertAlign w:val="superscript"/>
              </w:rPr>
              <w:t>nd</w:t>
            </w:r>
            <w:r w:rsidRPr="004F41B2">
              <w:t xml:space="preserve"> groupe les états de l’eau sur Mars et Vénus </w:t>
            </w:r>
            <w:proofErr w:type="gramStart"/>
            <w:r w:rsidRPr="004F41B2">
              <w:t>a</w:t>
            </w:r>
            <w:proofErr w:type="gramEnd"/>
            <w:r w:rsidRPr="004F41B2">
              <w:t xml:space="preserve"> partir du doc.3 p.23</w:t>
            </w:r>
          </w:p>
          <w:p w:rsidR="00FB0ECC" w:rsidRPr="004F41B2" w:rsidRDefault="00FB0ECC" w:rsidP="004F41B2">
            <w:pPr>
              <w:pStyle w:val="NormalWeb"/>
              <w:numPr>
                <w:ilvl w:val="0"/>
                <w:numId w:val="8"/>
              </w:numPr>
              <w:shd w:val="clear" w:color="auto" w:fill="FFFFFF"/>
              <w:spacing w:before="0" w:beforeAutospacing="0" w:after="0" w:afterAutospacing="0"/>
              <w:rPr>
                <w:rFonts w:ascii="Calibri" w:hAnsi="Calibri"/>
                <w:sz w:val="22"/>
                <w:szCs w:val="22"/>
              </w:rPr>
            </w:pPr>
            <w:r w:rsidRPr="004F41B2">
              <w:rPr>
                <w:rFonts w:ascii="Calibri" w:hAnsi="Calibri"/>
                <w:color w:val="7030A0"/>
                <w:sz w:val="22"/>
                <w:szCs w:val="22"/>
              </w:rPr>
              <w:lastRenderedPageBreak/>
              <w:t>Mise en commun des résultats :</w:t>
            </w:r>
            <w:r w:rsidRPr="004F41B2">
              <w:rPr>
                <w:rFonts w:ascii="Calibri" w:hAnsi="Calibri"/>
                <w:sz w:val="22"/>
                <w:szCs w:val="22"/>
              </w:rPr>
              <w:t xml:space="preserve"> les élèves construisent un bilan indiquant les planètes ou la vie est possible. (existence d’eau liquide). </w:t>
            </w:r>
          </w:p>
          <w:p w:rsidR="00FB0ECC" w:rsidRPr="004F41B2" w:rsidRDefault="00FB0ECC" w:rsidP="004F41B2">
            <w:pPr>
              <w:pStyle w:val="NormalWeb"/>
              <w:shd w:val="clear" w:color="auto" w:fill="FFFFFF"/>
              <w:spacing w:before="0" w:beforeAutospacing="0" w:after="0" w:afterAutospacing="0" w:line="420" w:lineRule="atLeast"/>
              <w:ind w:left="720"/>
              <w:rPr>
                <w:rFonts w:ascii="Georgia" w:hAnsi="Georgia"/>
                <w:sz w:val="21"/>
                <w:szCs w:val="21"/>
                <w:shd w:val="clear" w:color="auto" w:fill="FFFFFF"/>
              </w:rPr>
            </w:pPr>
            <w:r w:rsidRPr="004F41B2">
              <w:rPr>
                <w:rFonts w:ascii="Georgia" w:hAnsi="Georgia"/>
                <w:sz w:val="21"/>
                <w:szCs w:val="21"/>
                <w:shd w:val="clear" w:color="auto" w:fill="FFFFFF"/>
              </w:rPr>
              <w:sym w:font="Wingdings" w:char="F0E0"/>
            </w:r>
            <w:r w:rsidRPr="004F41B2">
              <w:rPr>
                <w:rFonts w:ascii="Georgia" w:hAnsi="Georgia"/>
                <w:sz w:val="21"/>
                <w:szCs w:val="21"/>
                <w:shd w:val="clear" w:color="auto" w:fill="FFFFFF"/>
              </w:rPr>
              <w:t xml:space="preserve"> étendre ensuite cette possibilité à tous l’univers</w:t>
            </w:r>
          </w:p>
        </w:tc>
      </w:tr>
      <w:tr w:rsidR="00FB0ECC" w:rsidRPr="004F41B2" w:rsidTr="004F41B2">
        <w:tc>
          <w:tcPr>
            <w:tcW w:w="1668" w:type="dxa"/>
            <w:vMerge/>
          </w:tcPr>
          <w:p w:rsidR="00FB0ECC" w:rsidRPr="004F41B2" w:rsidRDefault="00FB0ECC" w:rsidP="004F41B2">
            <w:pPr>
              <w:spacing w:after="0" w:line="240" w:lineRule="auto"/>
            </w:pPr>
          </w:p>
        </w:tc>
        <w:tc>
          <w:tcPr>
            <w:tcW w:w="3543" w:type="dxa"/>
            <w:vMerge/>
          </w:tcPr>
          <w:p w:rsidR="00FB0ECC" w:rsidRPr="004F41B2" w:rsidRDefault="00FB0ECC" w:rsidP="004F41B2">
            <w:pPr>
              <w:spacing w:after="0" w:line="240" w:lineRule="auto"/>
            </w:pPr>
          </w:p>
        </w:tc>
        <w:tc>
          <w:tcPr>
            <w:tcW w:w="2694" w:type="dxa"/>
            <w:gridSpan w:val="2"/>
            <w:vAlign w:val="center"/>
          </w:tcPr>
          <w:p w:rsidR="00FB0ECC" w:rsidRPr="004F41B2" w:rsidRDefault="00FB0ECC" w:rsidP="004F41B2">
            <w:pPr>
              <w:spacing w:after="0" w:line="240" w:lineRule="auto"/>
              <w:jc w:val="center"/>
            </w:pPr>
            <w:r>
              <w:t>Analyser un diagramme, analyser un diagramme</w:t>
            </w:r>
          </w:p>
        </w:tc>
        <w:tc>
          <w:tcPr>
            <w:tcW w:w="6239" w:type="dxa"/>
            <w:vMerge/>
          </w:tcPr>
          <w:p w:rsidR="00FB0ECC" w:rsidRPr="004F41B2" w:rsidRDefault="00FB0ECC" w:rsidP="004F41B2">
            <w:pPr>
              <w:pStyle w:val="Paragraphedeliste"/>
              <w:spacing w:after="0" w:line="240" w:lineRule="auto"/>
              <w:ind w:left="360"/>
            </w:pPr>
          </w:p>
        </w:tc>
      </w:tr>
    </w:tbl>
    <w:tbl>
      <w:tblPr>
        <w:tblpPr w:leftFromText="141" w:rightFromText="141" w:vertAnchor="page" w:horzAnchor="margin" w:tblpY="29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685"/>
        <w:gridCol w:w="2552"/>
        <w:gridCol w:w="6239"/>
      </w:tblGrid>
      <w:tr w:rsidR="00CB636D" w:rsidRPr="004F41B2" w:rsidTr="004F41B2">
        <w:tc>
          <w:tcPr>
            <w:tcW w:w="1668" w:type="dxa"/>
            <w:shd w:val="pct25" w:color="auto" w:fill="auto"/>
          </w:tcPr>
          <w:p w:rsidR="003F4728" w:rsidRPr="004F41B2" w:rsidRDefault="003F4728" w:rsidP="004F41B2">
            <w:pPr>
              <w:spacing w:after="0" w:line="240" w:lineRule="auto"/>
              <w:jc w:val="center"/>
              <w:rPr>
                <w:b/>
              </w:rPr>
            </w:pPr>
            <w:r w:rsidRPr="004F41B2">
              <w:rPr>
                <w:b/>
              </w:rPr>
              <w:lastRenderedPageBreak/>
              <w:t>Acquis à consolider</w:t>
            </w:r>
          </w:p>
        </w:tc>
        <w:tc>
          <w:tcPr>
            <w:tcW w:w="3685" w:type="dxa"/>
            <w:shd w:val="pct25" w:color="auto" w:fill="auto"/>
          </w:tcPr>
          <w:p w:rsidR="003F4728" w:rsidRPr="004F41B2" w:rsidRDefault="003F4728" w:rsidP="004F41B2">
            <w:pPr>
              <w:spacing w:after="0" w:line="240" w:lineRule="auto"/>
              <w:jc w:val="center"/>
              <w:rPr>
                <w:b/>
              </w:rPr>
            </w:pPr>
            <w:r w:rsidRPr="004F41B2">
              <w:rPr>
                <w:b/>
              </w:rPr>
              <w:t>Connaissances à acquérir</w:t>
            </w:r>
          </w:p>
        </w:tc>
        <w:tc>
          <w:tcPr>
            <w:tcW w:w="2552" w:type="dxa"/>
            <w:shd w:val="pct25" w:color="auto" w:fill="auto"/>
          </w:tcPr>
          <w:p w:rsidR="003F4728" w:rsidRPr="004F41B2" w:rsidRDefault="003F4728" w:rsidP="004F41B2">
            <w:pPr>
              <w:spacing w:after="0" w:line="240" w:lineRule="auto"/>
              <w:jc w:val="center"/>
              <w:rPr>
                <w:b/>
              </w:rPr>
            </w:pPr>
            <w:r w:rsidRPr="004F41B2">
              <w:rPr>
                <w:b/>
              </w:rPr>
              <w:t>Capacités et attitudes</w:t>
            </w:r>
          </w:p>
        </w:tc>
        <w:tc>
          <w:tcPr>
            <w:tcW w:w="6239" w:type="dxa"/>
            <w:shd w:val="pct25" w:color="auto" w:fill="auto"/>
          </w:tcPr>
          <w:p w:rsidR="003F4728" w:rsidRPr="004F41B2" w:rsidRDefault="003F4728" w:rsidP="004F41B2">
            <w:pPr>
              <w:spacing w:after="0" w:line="240" w:lineRule="auto"/>
              <w:jc w:val="center"/>
              <w:rPr>
                <w:b/>
              </w:rPr>
            </w:pPr>
            <w:r w:rsidRPr="004F41B2">
              <w:rPr>
                <w:b/>
              </w:rPr>
              <w:t>Activités – production  élèves</w:t>
            </w:r>
          </w:p>
        </w:tc>
      </w:tr>
      <w:tr w:rsidR="003F4728" w:rsidRPr="004F41B2" w:rsidTr="004F41B2">
        <w:tc>
          <w:tcPr>
            <w:tcW w:w="14144" w:type="dxa"/>
            <w:gridSpan w:val="4"/>
          </w:tcPr>
          <w:p w:rsidR="003F4728" w:rsidRPr="004F41B2" w:rsidRDefault="003F4728" w:rsidP="004F41B2">
            <w:pPr>
              <w:spacing w:after="0" w:line="240" w:lineRule="auto"/>
              <w:jc w:val="center"/>
              <w:rPr>
                <w:b/>
                <w:color w:val="C00000"/>
              </w:rPr>
            </w:pPr>
            <w:r w:rsidRPr="004F41B2">
              <w:rPr>
                <w:b/>
                <w:color w:val="C00000"/>
              </w:rPr>
              <w:t>Chap. 2 : Unité chimique et structurale du vivant</w:t>
            </w:r>
          </w:p>
          <w:p w:rsidR="003F4728" w:rsidRPr="004F41B2" w:rsidRDefault="003F4728" w:rsidP="004F41B2">
            <w:pPr>
              <w:pStyle w:val="Paragraphedeliste"/>
              <w:numPr>
                <w:ilvl w:val="0"/>
                <w:numId w:val="3"/>
              </w:numPr>
              <w:spacing w:after="0" w:line="240" w:lineRule="auto"/>
              <w:rPr>
                <w:color w:val="7030A0"/>
              </w:rPr>
            </w:pPr>
            <w:r w:rsidRPr="004F41B2">
              <w:rPr>
                <w:rStyle w:val="apple-converted-space"/>
                <w:rFonts w:ascii="Georgia" w:hAnsi="Georgia"/>
                <w:b/>
                <w:bCs/>
                <w:color w:val="7030A0"/>
                <w:sz w:val="21"/>
                <w:szCs w:val="21"/>
                <w:shd w:val="clear" w:color="auto" w:fill="FFFFFF"/>
              </w:rPr>
              <w:t> </w:t>
            </w:r>
            <w:r w:rsidR="00780CAB" w:rsidRPr="004F41B2">
              <w:rPr>
                <w:rStyle w:val="lev"/>
                <w:rFonts w:ascii="Georgia" w:hAnsi="Georgia"/>
                <w:color w:val="7030A0"/>
                <w:sz w:val="21"/>
                <w:szCs w:val="21"/>
                <w:shd w:val="clear" w:color="auto" w:fill="FFFFFF"/>
              </w:rPr>
              <w:t>L’étude du vivant à l’échelle cellulaire et moléculaire peut-elle faire apparaître des points communs entre les êtres vivants ?</w:t>
            </w:r>
          </w:p>
        </w:tc>
      </w:tr>
      <w:tr w:rsidR="00CB636D" w:rsidRPr="004F41B2" w:rsidTr="004F41B2">
        <w:trPr>
          <w:trHeight w:val="3036"/>
        </w:trPr>
        <w:tc>
          <w:tcPr>
            <w:tcW w:w="1668" w:type="dxa"/>
            <w:vMerge w:val="restart"/>
          </w:tcPr>
          <w:p w:rsidR="003F4728" w:rsidRPr="004F41B2" w:rsidRDefault="003F4728" w:rsidP="004F41B2">
            <w:pPr>
              <w:spacing w:after="0" w:line="240" w:lineRule="auto"/>
            </w:pPr>
          </w:p>
        </w:tc>
        <w:tc>
          <w:tcPr>
            <w:tcW w:w="3685" w:type="dxa"/>
            <w:vMerge w:val="restart"/>
          </w:tcPr>
          <w:p w:rsidR="00BF42C7" w:rsidRPr="004F41B2" w:rsidRDefault="00BF42C7" w:rsidP="004F41B2">
            <w:pPr>
              <w:spacing w:after="0" w:line="240" w:lineRule="auto"/>
              <w:rPr>
                <w:b/>
                <w:color w:val="C00000"/>
              </w:rPr>
            </w:pPr>
            <w:r w:rsidRPr="004F41B2">
              <w:rPr>
                <w:b/>
                <w:color w:val="C00000"/>
              </w:rPr>
              <w:t>Les êtres vivants sont constitués d’éléments chimiques disponibles sur le globe terrestre. Leurs proportions sont différentes dans le monde inerte et dans le monde vivant. Ces éléments chimiques se répartissent dans les diverses molécules constitutives des êtres vivants.</w:t>
            </w:r>
          </w:p>
          <w:p w:rsidR="00BF42C7" w:rsidRPr="004F41B2" w:rsidRDefault="00BF42C7" w:rsidP="004F41B2">
            <w:pPr>
              <w:spacing w:after="0" w:line="240" w:lineRule="auto"/>
              <w:rPr>
                <w:b/>
                <w:color w:val="C00000"/>
              </w:rPr>
            </w:pPr>
            <w:r w:rsidRPr="004F41B2">
              <w:rPr>
                <w:b/>
                <w:color w:val="C00000"/>
              </w:rPr>
              <w:t>Les êtres vivants se caractérisent par leur matière carbonée et leur richesse en eau.</w:t>
            </w:r>
          </w:p>
          <w:p w:rsidR="003F4728" w:rsidRPr="004F41B2" w:rsidRDefault="00BF42C7" w:rsidP="004F41B2">
            <w:pPr>
              <w:spacing w:after="0" w:line="240" w:lineRule="auto"/>
              <w:rPr>
                <w:b/>
                <w:color w:val="C00000"/>
              </w:rPr>
            </w:pPr>
            <w:r w:rsidRPr="004F41B2">
              <w:rPr>
                <w:b/>
                <w:color w:val="C00000"/>
              </w:rPr>
              <w:t>L’unité chimique des êtres vivants est un indice de leur</w:t>
            </w:r>
            <w:r w:rsidR="004F41B2" w:rsidRPr="004F41B2">
              <w:rPr>
                <w:b/>
                <w:color w:val="C00000"/>
              </w:rPr>
              <w:t xml:space="preserve"> </w:t>
            </w:r>
            <w:r w:rsidRPr="004F41B2">
              <w:rPr>
                <w:b/>
                <w:color w:val="C00000"/>
              </w:rPr>
              <w:t xml:space="preserve">parenté. </w:t>
            </w:r>
          </w:p>
        </w:tc>
        <w:tc>
          <w:tcPr>
            <w:tcW w:w="2552" w:type="dxa"/>
          </w:tcPr>
          <w:p w:rsidR="003F4728" w:rsidRPr="004F41B2" w:rsidRDefault="003F4728" w:rsidP="004F41B2">
            <w:pPr>
              <w:pStyle w:val="Default"/>
            </w:pPr>
          </w:p>
          <w:tbl>
            <w:tblPr>
              <w:tblpPr w:leftFromText="141" w:rightFromText="141" w:vertAnchor="text" w:horzAnchor="margin" w:tblpY="1111"/>
              <w:tblOverlap w:val="never"/>
              <w:tblW w:w="0" w:type="auto"/>
              <w:tblBorders>
                <w:top w:val="nil"/>
                <w:left w:val="nil"/>
                <w:bottom w:val="nil"/>
                <w:right w:val="nil"/>
              </w:tblBorders>
              <w:tblLook w:val="0000"/>
            </w:tblPr>
            <w:tblGrid>
              <w:gridCol w:w="2336"/>
            </w:tblGrid>
            <w:tr w:rsidR="003F4728" w:rsidRPr="004F41B2" w:rsidTr="007B0530">
              <w:trPr>
                <w:trHeight w:val="244"/>
              </w:trPr>
              <w:tc>
                <w:tcPr>
                  <w:tcW w:w="0" w:type="auto"/>
                  <w:vAlign w:val="center"/>
                </w:tcPr>
                <w:p w:rsidR="003F4728" w:rsidRPr="004F41B2" w:rsidRDefault="003F4728" w:rsidP="00780CAB">
                  <w:pPr>
                    <w:pStyle w:val="Default"/>
                    <w:jc w:val="center"/>
                    <w:rPr>
                      <w:sz w:val="22"/>
                      <w:szCs w:val="22"/>
                    </w:rPr>
                  </w:pPr>
                  <w:r w:rsidRPr="004F41B2">
                    <w:rPr>
                      <w:sz w:val="22"/>
                      <w:szCs w:val="22"/>
                    </w:rPr>
                    <w:t xml:space="preserve">Extraire et organiser des informations à partir d’un </w:t>
                  </w:r>
                  <w:r w:rsidR="00780CAB" w:rsidRPr="004F41B2">
                    <w:rPr>
                      <w:sz w:val="22"/>
                      <w:szCs w:val="22"/>
                    </w:rPr>
                    <w:t>tableau</w:t>
                  </w:r>
                </w:p>
              </w:tc>
            </w:tr>
          </w:tbl>
          <w:p w:rsidR="003F4728" w:rsidRPr="004F41B2" w:rsidRDefault="003F4728" w:rsidP="004F41B2">
            <w:pPr>
              <w:spacing w:after="0" w:line="240" w:lineRule="auto"/>
            </w:pPr>
          </w:p>
        </w:tc>
        <w:tc>
          <w:tcPr>
            <w:tcW w:w="6239" w:type="dxa"/>
          </w:tcPr>
          <w:p w:rsidR="00767326" w:rsidRPr="004F41B2" w:rsidRDefault="00BF42C7" w:rsidP="004F41B2">
            <w:pPr>
              <w:spacing w:after="0" w:line="240" w:lineRule="auto"/>
              <w:rPr>
                <w:b/>
                <w:color w:val="FF0000"/>
                <w:highlight w:val="yellow"/>
              </w:rPr>
            </w:pPr>
            <w:r w:rsidRPr="004F41B2">
              <w:rPr>
                <w:b/>
                <w:color w:val="FF0000"/>
              </w:rPr>
              <w:t>**</w:t>
            </w:r>
            <w:r w:rsidR="00767326" w:rsidRPr="004F41B2">
              <w:rPr>
                <w:b/>
                <w:color w:val="FF0000"/>
              </w:rPr>
              <w:t>Evaluation chapitre précédent. (30 minutes)</w:t>
            </w:r>
            <w:r w:rsidRPr="004F41B2">
              <w:rPr>
                <w:b/>
                <w:color w:val="FF0000"/>
              </w:rPr>
              <w:t>**</w:t>
            </w:r>
          </w:p>
          <w:p w:rsidR="003F4728" w:rsidRPr="004F41B2" w:rsidRDefault="00780CAB" w:rsidP="004F41B2">
            <w:pPr>
              <w:spacing w:after="0" w:line="240" w:lineRule="auto"/>
              <w:rPr>
                <w:b/>
              </w:rPr>
            </w:pPr>
            <w:r w:rsidRPr="004F41B2">
              <w:rPr>
                <w:b/>
                <w:highlight w:val="yellow"/>
              </w:rPr>
              <w:t>Séance 5</w:t>
            </w:r>
          </w:p>
          <w:p w:rsidR="00780CAB" w:rsidRPr="004F41B2" w:rsidRDefault="003F4728" w:rsidP="004F41B2">
            <w:pPr>
              <w:pStyle w:val="Paragraphedeliste"/>
              <w:numPr>
                <w:ilvl w:val="0"/>
                <w:numId w:val="3"/>
              </w:numPr>
              <w:spacing w:after="0" w:line="240" w:lineRule="auto"/>
            </w:pPr>
            <w:r w:rsidRPr="004F41B2">
              <w:rPr>
                <w:rFonts w:ascii="Georgia" w:hAnsi="Georgia"/>
                <w:b/>
                <w:color w:val="7030A0"/>
                <w:sz w:val="21"/>
                <w:szCs w:val="21"/>
                <w:shd w:val="clear" w:color="auto" w:fill="FFFFFF"/>
              </w:rPr>
              <w:t>Activité 1</w:t>
            </w:r>
            <w:r w:rsidRPr="004F41B2">
              <w:rPr>
                <w:rFonts w:ascii="Georgia" w:hAnsi="Georgia"/>
                <w:color w:val="7030A0"/>
                <w:sz w:val="21"/>
                <w:szCs w:val="21"/>
                <w:shd w:val="clear" w:color="auto" w:fill="FFFFFF"/>
              </w:rPr>
              <w:t> :</w:t>
            </w:r>
            <w:r w:rsidR="00780CAB" w:rsidRPr="004F41B2">
              <w:rPr>
                <w:rFonts w:ascii="Georgia" w:hAnsi="Georgia"/>
                <w:color w:val="7030A0"/>
                <w:sz w:val="21"/>
                <w:szCs w:val="21"/>
                <w:shd w:val="clear" w:color="auto" w:fill="FFFFFF"/>
              </w:rPr>
              <w:t xml:space="preserve"> </w:t>
            </w:r>
            <w:r w:rsidR="00780CAB" w:rsidRPr="004F41B2">
              <w:rPr>
                <w:rFonts w:ascii="Georgia" w:hAnsi="Georgia"/>
                <w:sz w:val="21"/>
                <w:szCs w:val="21"/>
                <w:shd w:val="clear" w:color="auto" w:fill="FFFFFF"/>
              </w:rPr>
              <w:t>Comparaison chimique entre le monde inerte et le monde vivant (doc.1 p38)</w:t>
            </w:r>
          </w:p>
          <w:p w:rsidR="003F4728" w:rsidRPr="004F41B2" w:rsidRDefault="003F4728" w:rsidP="004F41B2">
            <w:pPr>
              <w:pStyle w:val="Paragraphedeliste"/>
              <w:spacing w:after="0" w:line="240" w:lineRule="auto"/>
              <w:ind w:left="360"/>
            </w:pPr>
            <w:r w:rsidRPr="004F41B2">
              <w:rPr>
                <w:rFonts w:ascii="Georgia" w:hAnsi="Georgia"/>
                <w:color w:val="7030A0"/>
                <w:sz w:val="21"/>
                <w:szCs w:val="21"/>
                <w:shd w:val="clear" w:color="auto" w:fill="FFFFFF"/>
              </w:rPr>
              <w:t xml:space="preserve"> But de l’activité : </w:t>
            </w:r>
            <w:r w:rsidR="00780CAB" w:rsidRPr="004F41B2">
              <w:t>Montrer l’importance de certains éléments chimiques dans le monde vivant : C</w:t>
            </w:r>
            <w:proofErr w:type="gramStart"/>
            <w:r w:rsidR="00780CAB" w:rsidRPr="004F41B2">
              <w:t>,H,O,N</w:t>
            </w:r>
            <w:proofErr w:type="gramEnd"/>
            <w:r w:rsidR="00780CAB" w:rsidRPr="004F41B2">
              <w:rPr>
                <w:rFonts w:ascii="Georgia" w:hAnsi="Georgia"/>
                <w:color w:val="7030A0"/>
                <w:sz w:val="21"/>
                <w:szCs w:val="21"/>
                <w:shd w:val="clear" w:color="auto" w:fill="FFFFFF"/>
              </w:rPr>
              <w:t xml:space="preserve"> . </w:t>
            </w:r>
            <w:r w:rsidR="00BF42C7" w:rsidRPr="004F41B2">
              <w:t>L’importance de l’oxygène dans les deux mondes e</w:t>
            </w:r>
            <w:r w:rsidR="00767326" w:rsidRPr="004F41B2">
              <w:t>t la prépondérance du Silicium dans le monde inerte.</w:t>
            </w:r>
          </w:p>
        </w:tc>
      </w:tr>
      <w:tr w:rsidR="00CB636D" w:rsidRPr="004F41B2" w:rsidTr="004F41B2">
        <w:tc>
          <w:tcPr>
            <w:tcW w:w="1668" w:type="dxa"/>
            <w:vMerge/>
          </w:tcPr>
          <w:p w:rsidR="003F4728" w:rsidRPr="004F41B2" w:rsidRDefault="003F4728" w:rsidP="004F41B2">
            <w:pPr>
              <w:spacing w:after="0" w:line="240" w:lineRule="auto"/>
            </w:pPr>
          </w:p>
        </w:tc>
        <w:tc>
          <w:tcPr>
            <w:tcW w:w="3685" w:type="dxa"/>
            <w:vMerge/>
          </w:tcPr>
          <w:p w:rsidR="003F4728" w:rsidRPr="004F41B2" w:rsidRDefault="003F4728" w:rsidP="004F41B2">
            <w:pPr>
              <w:spacing w:after="0" w:line="240" w:lineRule="auto"/>
            </w:pPr>
          </w:p>
        </w:tc>
        <w:tc>
          <w:tcPr>
            <w:tcW w:w="2552" w:type="dxa"/>
            <w:vAlign w:val="center"/>
          </w:tcPr>
          <w:p w:rsidR="003F4728" w:rsidRPr="004F41B2" w:rsidRDefault="00BD30E0" w:rsidP="004F41B2">
            <w:pPr>
              <w:spacing w:after="0" w:line="240" w:lineRule="auto"/>
              <w:jc w:val="center"/>
            </w:pPr>
            <w:r w:rsidRPr="004F41B2">
              <w:t>Calcul de pourcentage, acquisition de résultats sous forme de tableau, réaliser une manipulation, utiliser un logiciel</w:t>
            </w:r>
            <w:r w:rsidR="003F4728" w:rsidRPr="004F41B2">
              <w:t>.</w:t>
            </w:r>
          </w:p>
        </w:tc>
        <w:tc>
          <w:tcPr>
            <w:tcW w:w="6239" w:type="dxa"/>
          </w:tcPr>
          <w:p w:rsidR="003F4728" w:rsidRPr="004F41B2" w:rsidRDefault="003F4728" w:rsidP="004F41B2">
            <w:pPr>
              <w:spacing w:after="0" w:line="240" w:lineRule="auto"/>
              <w:rPr>
                <w:b/>
              </w:rPr>
            </w:pPr>
            <w:r w:rsidRPr="004F41B2">
              <w:rPr>
                <w:b/>
                <w:highlight w:val="yellow"/>
              </w:rPr>
              <w:t xml:space="preserve">Séance </w:t>
            </w:r>
            <w:r w:rsidR="00BF42C7" w:rsidRPr="004F41B2">
              <w:rPr>
                <w:b/>
                <w:highlight w:val="yellow"/>
              </w:rPr>
              <w:t>6</w:t>
            </w:r>
          </w:p>
          <w:p w:rsidR="00BD30E0" w:rsidRPr="004F41B2" w:rsidRDefault="003F4728" w:rsidP="004F41B2">
            <w:pPr>
              <w:pStyle w:val="Paragraphedeliste"/>
              <w:numPr>
                <w:ilvl w:val="0"/>
                <w:numId w:val="6"/>
              </w:numPr>
              <w:spacing w:after="0" w:line="240" w:lineRule="auto"/>
              <w:rPr>
                <w:rFonts w:ascii="Georgia" w:hAnsi="Georgia"/>
                <w:color w:val="7030A0"/>
                <w:sz w:val="21"/>
                <w:szCs w:val="21"/>
                <w:shd w:val="clear" w:color="auto" w:fill="FFFFFF"/>
              </w:rPr>
            </w:pPr>
            <w:r w:rsidRPr="004F41B2">
              <w:rPr>
                <w:rFonts w:ascii="Georgia" w:hAnsi="Georgia"/>
                <w:b/>
                <w:color w:val="7030A0"/>
                <w:sz w:val="21"/>
                <w:szCs w:val="21"/>
                <w:shd w:val="clear" w:color="auto" w:fill="FFFFFF"/>
              </w:rPr>
              <w:t xml:space="preserve">Activité 2 : </w:t>
            </w:r>
            <w:r w:rsidR="00BD30E0" w:rsidRPr="004F41B2">
              <w:rPr>
                <w:rFonts w:ascii="Georgia" w:hAnsi="Georgia"/>
                <w:b/>
                <w:color w:val="7030A0"/>
                <w:sz w:val="21"/>
                <w:szCs w:val="21"/>
                <w:shd w:val="clear" w:color="auto" w:fill="FFFFFF"/>
              </w:rPr>
              <w:t>Travaux Pratiques n°3</w:t>
            </w:r>
            <w:r w:rsidRPr="004F41B2">
              <w:rPr>
                <w:rFonts w:ascii="Georgia" w:hAnsi="Georgia"/>
                <w:b/>
                <w:color w:val="7030A0"/>
                <w:sz w:val="21"/>
                <w:szCs w:val="21"/>
                <w:shd w:val="clear" w:color="auto" w:fill="FFFFFF"/>
              </w:rPr>
              <w:t xml:space="preserve"> (1h30) :</w:t>
            </w:r>
            <w:r w:rsidRPr="004F41B2">
              <w:rPr>
                <w:b/>
              </w:rPr>
              <w:t xml:space="preserve"> </w:t>
            </w:r>
            <w:r w:rsidR="00BD30E0" w:rsidRPr="004F41B2">
              <w:rPr>
                <w:b/>
              </w:rPr>
              <w:t>Composition chimique du vivant</w:t>
            </w:r>
          </w:p>
          <w:p w:rsidR="003F4728" w:rsidRPr="004F41B2" w:rsidRDefault="003F4728" w:rsidP="004F41B2">
            <w:pPr>
              <w:pStyle w:val="Paragraphedeliste"/>
              <w:spacing w:after="0" w:line="240" w:lineRule="auto"/>
              <w:ind w:left="360"/>
              <w:rPr>
                <w:rFonts w:ascii="Georgia" w:hAnsi="Georgia"/>
                <w:color w:val="7030A0"/>
                <w:sz w:val="21"/>
                <w:szCs w:val="21"/>
                <w:shd w:val="clear" w:color="auto" w:fill="FFFFFF"/>
              </w:rPr>
            </w:pPr>
            <w:r w:rsidRPr="004F41B2">
              <w:rPr>
                <w:b/>
              </w:rPr>
              <w:t xml:space="preserve">  </w:t>
            </w:r>
            <w:r w:rsidRPr="004F41B2">
              <w:rPr>
                <w:rFonts w:ascii="Georgia" w:hAnsi="Georgia"/>
                <w:color w:val="7030A0"/>
                <w:sz w:val="21"/>
                <w:szCs w:val="21"/>
                <w:shd w:val="clear" w:color="auto" w:fill="FFFFFF"/>
              </w:rPr>
              <w:t xml:space="preserve">But : </w:t>
            </w:r>
            <w:r w:rsidR="00BD30E0" w:rsidRPr="004F41B2">
              <w:rPr>
                <w:rFonts w:ascii="Georgia" w:hAnsi="Georgia"/>
                <w:color w:val="7030A0"/>
                <w:sz w:val="21"/>
                <w:szCs w:val="21"/>
                <w:shd w:val="clear" w:color="auto" w:fill="FFFFFF"/>
              </w:rPr>
              <w:t xml:space="preserve">Connaître les caractéristiques chimiques communes aux êtres vivants </w:t>
            </w:r>
          </w:p>
          <w:p w:rsidR="003F4728" w:rsidRPr="004F41B2" w:rsidRDefault="00BD30E0" w:rsidP="004F41B2">
            <w:pPr>
              <w:pStyle w:val="Paragraphedeliste"/>
              <w:numPr>
                <w:ilvl w:val="0"/>
                <w:numId w:val="8"/>
              </w:numPr>
              <w:tabs>
                <w:tab w:val="clear" w:pos="720"/>
                <w:tab w:val="num" w:pos="33"/>
              </w:tabs>
              <w:spacing w:after="0" w:line="240" w:lineRule="auto"/>
            </w:pPr>
            <w:r w:rsidRPr="004F41B2">
              <w:t>Une 1</w:t>
            </w:r>
            <w:r w:rsidRPr="004F41B2">
              <w:rPr>
                <w:vertAlign w:val="superscript"/>
              </w:rPr>
              <w:t>ère</w:t>
            </w:r>
            <w:r w:rsidRPr="004F41B2">
              <w:t xml:space="preserve"> partie du TP consiste à caractériser différents échantillons (pomme de terre, œuf, huile, salade) avec différents réactifs : biuret, eau iodée, le chauffage. Les résultats sont intégrés dans un tableau qu’ils doivent partiellement construire.</w:t>
            </w:r>
          </w:p>
          <w:p w:rsidR="00BD30E0" w:rsidRPr="004F41B2" w:rsidRDefault="00BD30E0" w:rsidP="004F41B2">
            <w:pPr>
              <w:pStyle w:val="Paragraphedeliste"/>
              <w:numPr>
                <w:ilvl w:val="0"/>
                <w:numId w:val="8"/>
              </w:numPr>
              <w:spacing w:after="0" w:line="240" w:lineRule="auto"/>
            </w:pPr>
            <w:r w:rsidRPr="004F41B2">
              <w:t>2</w:t>
            </w:r>
            <w:r w:rsidRPr="004F41B2">
              <w:rPr>
                <w:vertAlign w:val="superscript"/>
              </w:rPr>
              <w:t>nde</w:t>
            </w:r>
            <w:r w:rsidRPr="004F41B2">
              <w:t xml:space="preserve"> partie : utilisation du logiciel RASTOP pour voir la constitution atomique des molécules mis en évidence lors de la 1</w:t>
            </w:r>
            <w:r w:rsidRPr="004F41B2">
              <w:rPr>
                <w:vertAlign w:val="superscript"/>
              </w:rPr>
              <w:t>ère</w:t>
            </w:r>
            <w:r w:rsidRPr="004F41B2">
              <w:t xml:space="preserve"> partie.</w:t>
            </w:r>
          </w:p>
        </w:tc>
      </w:tr>
      <w:tr w:rsidR="00FB0ECC" w:rsidRPr="004F41B2" w:rsidTr="004F41B2">
        <w:tc>
          <w:tcPr>
            <w:tcW w:w="1668" w:type="dxa"/>
          </w:tcPr>
          <w:p w:rsidR="00FB0ECC" w:rsidRPr="004F41B2" w:rsidRDefault="00FB0ECC" w:rsidP="004F41B2">
            <w:pPr>
              <w:spacing w:after="0" w:line="240" w:lineRule="auto"/>
            </w:pPr>
          </w:p>
        </w:tc>
        <w:tc>
          <w:tcPr>
            <w:tcW w:w="3685" w:type="dxa"/>
            <w:vMerge w:val="restart"/>
          </w:tcPr>
          <w:p w:rsidR="00FB0ECC" w:rsidRPr="004F41B2" w:rsidRDefault="00FB0ECC" w:rsidP="004F41B2">
            <w:pPr>
              <w:spacing w:after="0" w:line="240" w:lineRule="auto"/>
              <w:rPr>
                <w:b/>
                <w:color w:val="C00000"/>
              </w:rPr>
            </w:pPr>
            <w:r w:rsidRPr="004F41B2">
              <w:rPr>
                <w:b/>
                <w:color w:val="C00000"/>
              </w:rPr>
              <w:t>La cellule est un espace limité par une membrane qui échange de la matière et de l’énergie avec son environnement.</w:t>
            </w:r>
          </w:p>
          <w:p w:rsidR="00FB0ECC" w:rsidRPr="004F41B2" w:rsidRDefault="00FB0ECC" w:rsidP="004F41B2">
            <w:pPr>
              <w:spacing w:after="0" w:line="240" w:lineRule="auto"/>
              <w:rPr>
                <w:b/>
                <w:color w:val="C00000"/>
              </w:rPr>
            </w:pPr>
            <w:r w:rsidRPr="004F41B2">
              <w:rPr>
                <w:b/>
                <w:color w:val="C00000"/>
              </w:rPr>
              <w:t xml:space="preserve">Cette unité structurale et </w:t>
            </w:r>
            <w:r w:rsidRPr="004F41B2">
              <w:rPr>
                <w:b/>
                <w:color w:val="C00000"/>
              </w:rPr>
              <w:lastRenderedPageBreak/>
              <w:t>fonctionnelle commune à tous les êtres vivants est un indice de leur parenté.</w:t>
            </w:r>
          </w:p>
        </w:tc>
        <w:tc>
          <w:tcPr>
            <w:tcW w:w="2552" w:type="dxa"/>
            <w:vAlign w:val="center"/>
          </w:tcPr>
          <w:p w:rsidR="00FB0ECC" w:rsidRPr="004F41B2" w:rsidRDefault="00FB0ECC" w:rsidP="004F41B2">
            <w:pPr>
              <w:spacing w:after="0" w:line="240" w:lineRule="auto"/>
              <w:jc w:val="center"/>
            </w:pPr>
            <w:r w:rsidRPr="004F41B2">
              <w:rPr>
                <w:color w:val="000000"/>
              </w:rPr>
              <w:lastRenderedPageBreak/>
              <w:t xml:space="preserve">Utiliser le microscope, réaliser une préparation microscopique, faire un dessin d’observation, extraire une information </w:t>
            </w:r>
            <w:r w:rsidRPr="004F41B2">
              <w:rPr>
                <w:color w:val="000000"/>
              </w:rPr>
              <w:lastRenderedPageBreak/>
              <w:t>d’une photo.</w:t>
            </w:r>
          </w:p>
        </w:tc>
        <w:tc>
          <w:tcPr>
            <w:tcW w:w="6239" w:type="dxa"/>
          </w:tcPr>
          <w:p w:rsidR="00FB0ECC" w:rsidRPr="004F41B2" w:rsidRDefault="00FB0ECC" w:rsidP="0033752E">
            <w:pPr>
              <w:spacing w:after="0" w:line="240" w:lineRule="auto"/>
              <w:rPr>
                <w:b/>
              </w:rPr>
            </w:pPr>
            <w:r w:rsidRPr="004F41B2">
              <w:rPr>
                <w:b/>
                <w:highlight w:val="yellow"/>
              </w:rPr>
              <w:lastRenderedPageBreak/>
              <w:t xml:space="preserve">Séance </w:t>
            </w:r>
            <w:r w:rsidRPr="0033752E">
              <w:rPr>
                <w:b/>
                <w:highlight w:val="yellow"/>
              </w:rPr>
              <w:t>7</w:t>
            </w:r>
          </w:p>
          <w:p w:rsidR="00FB0ECC" w:rsidRPr="004F41B2" w:rsidRDefault="00FB0ECC" w:rsidP="004F41B2">
            <w:pPr>
              <w:pStyle w:val="Paragraphedeliste"/>
              <w:numPr>
                <w:ilvl w:val="0"/>
                <w:numId w:val="6"/>
              </w:numPr>
              <w:spacing w:after="0" w:line="240" w:lineRule="auto"/>
              <w:rPr>
                <w:rFonts w:ascii="Georgia" w:hAnsi="Georgia"/>
                <w:color w:val="7030A0"/>
                <w:sz w:val="21"/>
                <w:szCs w:val="21"/>
                <w:shd w:val="clear" w:color="auto" w:fill="FFFFFF"/>
              </w:rPr>
            </w:pPr>
            <w:r w:rsidRPr="004F41B2">
              <w:rPr>
                <w:rFonts w:ascii="Georgia" w:hAnsi="Georgia"/>
                <w:b/>
                <w:color w:val="7030A0"/>
                <w:sz w:val="21"/>
                <w:szCs w:val="21"/>
                <w:shd w:val="clear" w:color="auto" w:fill="FFFFFF"/>
              </w:rPr>
              <w:t>Activité 2 : Travaux Pratiques n°4 (1h30) :</w:t>
            </w:r>
            <w:r w:rsidRPr="004F41B2">
              <w:rPr>
                <w:b/>
              </w:rPr>
              <w:t xml:space="preserve"> La structure des cellules.</w:t>
            </w:r>
          </w:p>
          <w:p w:rsidR="00FB0ECC" w:rsidRPr="004F41B2" w:rsidRDefault="00FB0ECC" w:rsidP="004F41B2">
            <w:pPr>
              <w:pStyle w:val="NormalWeb"/>
              <w:shd w:val="clear" w:color="auto" w:fill="FFFFFF"/>
              <w:rPr>
                <w:rStyle w:val="lev"/>
                <w:rFonts w:ascii="Arial" w:hAnsi="Arial" w:cs="Arial"/>
                <w:color w:val="000000"/>
                <w:sz w:val="18"/>
                <w:szCs w:val="18"/>
              </w:rPr>
            </w:pPr>
          </w:p>
          <w:p w:rsidR="00FB0ECC" w:rsidRPr="004F41B2" w:rsidRDefault="00FB0ECC" w:rsidP="004F41B2">
            <w:pPr>
              <w:pStyle w:val="NormalWeb"/>
              <w:shd w:val="clear" w:color="auto" w:fill="FFFFFF"/>
              <w:spacing w:before="0" w:beforeAutospacing="0" w:after="0" w:afterAutospacing="0"/>
              <w:rPr>
                <w:rFonts w:ascii="Georgia" w:hAnsi="Georgia"/>
                <w:color w:val="7030A0"/>
                <w:sz w:val="21"/>
                <w:szCs w:val="21"/>
                <w:shd w:val="clear" w:color="auto" w:fill="FFFFFF"/>
              </w:rPr>
            </w:pPr>
            <w:r w:rsidRPr="004F41B2">
              <w:rPr>
                <w:rFonts w:ascii="Georgia" w:hAnsi="Georgia"/>
                <w:color w:val="7030A0"/>
                <w:sz w:val="21"/>
                <w:szCs w:val="21"/>
                <w:shd w:val="clear" w:color="auto" w:fill="FFFFFF"/>
              </w:rPr>
              <w:t>But : Connaître la struc</w:t>
            </w:r>
            <w:r>
              <w:rPr>
                <w:rFonts w:ascii="Georgia" w:hAnsi="Georgia"/>
                <w:color w:val="7030A0"/>
                <w:sz w:val="21"/>
                <w:szCs w:val="21"/>
                <w:shd w:val="clear" w:color="auto" w:fill="FFFFFF"/>
              </w:rPr>
              <w:t>t</w:t>
            </w:r>
            <w:r w:rsidRPr="004F41B2">
              <w:rPr>
                <w:rFonts w:ascii="Georgia" w:hAnsi="Georgia"/>
                <w:color w:val="7030A0"/>
                <w:sz w:val="21"/>
                <w:szCs w:val="21"/>
                <w:shd w:val="clear" w:color="auto" w:fill="FFFFFF"/>
              </w:rPr>
              <w:t>ure des cellules.</w:t>
            </w:r>
          </w:p>
          <w:p w:rsidR="00FB0ECC" w:rsidRPr="004F41B2" w:rsidRDefault="00FB0ECC" w:rsidP="004F41B2">
            <w:pPr>
              <w:pStyle w:val="NormalWeb"/>
              <w:numPr>
                <w:ilvl w:val="0"/>
                <w:numId w:val="10"/>
              </w:numPr>
              <w:shd w:val="clear" w:color="auto" w:fill="FFFFFF"/>
              <w:spacing w:before="0" w:beforeAutospacing="0" w:after="0" w:afterAutospacing="0"/>
              <w:rPr>
                <w:rFonts w:ascii="Georgia" w:hAnsi="Georgia"/>
                <w:color w:val="7030A0"/>
                <w:sz w:val="21"/>
                <w:szCs w:val="21"/>
                <w:shd w:val="clear" w:color="auto" w:fill="FFFFFF"/>
              </w:rPr>
            </w:pPr>
            <w:r w:rsidRPr="004F41B2">
              <w:rPr>
                <w:rFonts w:ascii="Georgia" w:hAnsi="Georgia"/>
                <w:color w:val="7030A0"/>
                <w:sz w:val="21"/>
                <w:szCs w:val="21"/>
                <w:shd w:val="clear" w:color="auto" w:fill="FFFFFF"/>
              </w:rPr>
              <w:t>Evaluation diagnostique sur l’utilisation du microscope.</w:t>
            </w:r>
          </w:p>
          <w:p w:rsidR="00FB0ECC" w:rsidRPr="004F41B2" w:rsidRDefault="00FB0ECC" w:rsidP="004F41B2">
            <w:pPr>
              <w:pStyle w:val="NormalWeb"/>
              <w:shd w:val="clear" w:color="auto" w:fill="FFFFFF"/>
              <w:spacing w:before="0" w:beforeAutospacing="0" w:after="0" w:afterAutospacing="0"/>
              <w:ind w:left="720"/>
              <w:rPr>
                <w:rFonts w:ascii="Georgia" w:hAnsi="Georgia"/>
                <w:sz w:val="21"/>
                <w:szCs w:val="21"/>
                <w:shd w:val="clear" w:color="auto" w:fill="FFFFFF"/>
              </w:rPr>
            </w:pPr>
            <w:r w:rsidRPr="004F41B2">
              <w:rPr>
                <w:rFonts w:ascii="Georgia" w:hAnsi="Georgia"/>
                <w:sz w:val="21"/>
                <w:szCs w:val="21"/>
                <w:shd w:val="clear" w:color="auto" w:fill="FFFFFF"/>
              </w:rPr>
              <w:t xml:space="preserve">Je demande aux élèves d’utiliser de façon autonome le microscope pour voir qui c’est utiliser le microscope. Je montre ensuite à toute la classe et </w:t>
            </w:r>
            <w:proofErr w:type="spellStart"/>
            <w:r w:rsidRPr="004F41B2">
              <w:rPr>
                <w:rFonts w:ascii="Georgia" w:hAnsi="Georgia"/>
                <w:sz w:val="21"/>
                <w:szCs w:val="21"/>
                <w:shd w:val="clear" w:color="auto" w:fill="FFFFFF"/>
              </w:rPr>
              <w:t>notament</w:t>
            </w:r>
            <w:proofErr w:type="spellEnd"/>
            <w:r w:rsidRPr="004F41B2">
              <w:rPr>
                <w:rFonts w:ascii="Georgia" w:hAnsi="Georgia"/>
                <w:sz w:val="21"/>
                <w:szCs w:val="21"/>
                <w:shd w:val="clear" w:color="auto" w:fill="FFFFFF"/>
              </w:rPr>
              <w:t xml:space="preserve"> à ceux qui ne savent pas comment faire une observation</w:t>
            </w:r>
            <w:proofErr w:type="gramStart"/>
            <w:r w:rsidRPr="004F41B2">
              <w:rPr>
                <w:rFonts w:ascii="Georgia" w:hAnsi="Georgia"/>
                <w:sz w:val="21"/>
                <w:szCs w:val="21"/>
                <w:shd w:val="clear" w:color="auto" w:fill="FFFFFF"/>
              </w:rPr>
              <w:t>..</w:t>
            </w:r>
            <w:proofErr w:type="gramEnd"/>
          </w:p>
          <w:p w:rsidR="00FB0ECC" w:rsidRPr="004F41B2" w:rsidRDefault="00FB0ECC" w:rsidP="004F41B2">
            <w:pPr>
              <w:pStyle w:val="NormalWeb"/>
              <w:numPr>
                <w:ilvl w:val="0"/>
                <w:numId w:val="10"/>
              </w:numPr>
              <w:shd w:val="clear" w:color="auto" w:fill="FFFFFF"/>
              <w:spacing w:before="0" w:beforeAutospacing="0" w:after="0" w:afterAutospacing="0"/>
              <w:rPr>
                <w:rFonts w:ascii="Georgia" w:hAnsi="Georgia"/>
                <w:color w:val="7030A0"/>
                <w:sz w:val="21"/>
                <w:szCs w:val="21"/>
                <w:shd w:val="clear" w:color="auto" w:fill="FFFFFF"/>
              </w:rPr>
            </w:pPr>
            <w:r w:rsidRPr="004F41B2">
              <w:rPr>
                <w:rFonts w:ascii="Georgia" w:hAnsi="Georgia"/>
                <w:color w:val="7030A0"/>
                <w:sz w:val="21"/>
                <w:szCs w:val="21"/>
                <w:shd w:val="clear" w:color="auto" w:fill="FFFFFF"/>
              </w:rPr>
              <w:t>Evaluation formative sur le dessin d’observation.</w:t>
            </w:r>
          </w:p>
          <w:p w:rsidR="00FB0ECC" w:rsidRPr="004F41B2" w:rsidRDefault="00FB0ECC" w:rsidP="004F41B2">
            <w:pPr>
              <w:pStyle w:val="NormalWeb"/>
              <w:shd w:val="clear" w:color="auto" w:fill="FFFFFF"/>
              <w:spacing w:before="0" w:beforeAutospacing="0" w:after="0" w:afterAutospacing="0"/>
              <w:rPr>
                <w:rFonts w:ascii="Arial" w:hAnsi="Arial" w:cs="Arial"/>
                <w:color w:val="000000"/>
                <w:sz w:val="17"/>
                <w:szCs w:val="17"/>
              </w:rPr>
            </w:pPr>
          </w:p>
          <w:p w:rsidR="00FB0ECC" w:rsidRPr="004F41B2" w:rsidRDefault="00FB0ECC" w:rsidP="004F41B2">
            <w:pPr>
              <w:pStyle w:val="NormalWeb"/>
              <w:shd w:val="clear" w:color="auto" w:fill="FFFFFF"/>
              <w:rPr>
                <w:color w:val="000000"/>
              </w:rPr>
            </w:pPr>
            <w:r w:rsidRPr="004F41B2">
              <w:rPr>
                <w:color w:val="000000"/>
                <w:u w:val="single"/>
              </w:rPr>
              <w:t>Matériel</w:t>
            </w:r>
            <w:r w:rsidRPr="004F41B2">
              <w:rPr>
                <w:color w:val="000000"/>
              </w:rPr>
              <w:t> : épidermes d’oignons, élodées, cellules buccales, microscope, lame et lamelle.</w:t>
            </w:r>
          </w:p>
          <w:p w:rsidR="00FB0ECC" w:rsidRPr="004F41B2" w:rsidRDefault="00FB0ECC" w:rsidP="004F41B2">
            <w:pPr>
              <w:pStyle w:val="NormalWeb"/>
              <w:shd w:val="clear" w:color="auto" w:fill="FFFFFF"/>
              <w:rPr>
                <w:rFonts w:ascii="Arial" w:hAnsi="Arial" w:cs="Arial"/>
                <w:color w:val="000000"/>
                <w:sz w:val="17"/>
                <w:szCs w:val="17"/>
              </w:rPr>
            </w:pPr>
            <w:r w:rsidRPr="004F41B2">
              <w:rPr>
                <w:color w:val="000000"/>
              </w:rPr>
              <w:t xml:space="preserve">Tous les </w:t>
            </w:r>
            <w:proofErr w:type="spellStart"/>
            <w:r w:rsidRPr="004F41B2">
              <w:rPr>
                <w:color w:val="000000"/>
              </w:rPr>
              <w:t>éleves</w:t>
            </w:r>
            <w:proofErr w:type="spellEnd"/>
            <w:r w:rsidRPr="004F41B2">
              <w:rPr>
                <w:color w:val="000000"/>
              </w:rPr>
              <w:t xml:space="preserve"> n’observent pas les même échantillons afin qu’ils puissent </w:t>
            </w:r>
            <w:proofErr w:type="spellStart"/>
            <w:r w:rsidRPr="004F41B2">
              <w:rPr>
                <w:color w:val="000000"/>
              </w:rPr>
              <w:t>echanger</w:t>
            </w:r>
            <w:proofErr w:type="spellEnd"/>
            <w:r w:rsidRPr="004F41B2">
              <w:rPr>
                <w:color w:val="000000"/>
              </w:rPr>
              <w:t xml:space="preserve"> leurs points de vue sur différentes observations.</w:t>
            </w:r>
          </w:p>
        </w:tc>
      </w:tr>
      <w:tr w:rsidR="00FB0ECC" w:rsidRPr="004F41B2" w:rsidTr="00CB636D">
        <w:tc>
          <w:tcPr>
            <w:tcW w:w="1668" w:type="dxa"/>
          </w:tcPr>
          <w:p w:rsidR="00FB0ECC" w:rsidRPr="004F41B2" w:rsidRDefault="00FB0ECC" w:rsidP="004F41B2">
            <w:pPr>
              <w:spacing w:after="0" w:line="240" w:lineRule="auto"/>
            </w:pPr>
          </w:p>
        </w:tc>
        <w:tc>
          <w:tcPr>
            <w:tcW w:w="3685" w:type="dxa"/>
            <w:vMerge/>
          </w:tcPr>
          <w:p w:rsidR="00FB0ECC" w:rsidRPr="004F41B2" w:rsidRDefault="00FB0ECC" w:rsidP="00CB636D">
            <w:pPr>
              <w:spacing w:after="0" w:line="240" w:lineRule="auto"/>
              <w:jc w:val="center"/>
            </w:pPr>
          </w:p>
        </w:tc>
        <w:tc>
          <w:tcPr>
            <w:tcW w:w="2552" w:type="dxa"/>
            <w:vAlign w:val="center"/>
          </w:tcPr>
          <w:p w:rsidR="00FB0ECC" w:rsidRPr="004F41B2" w:rsidRDefault="00FB0ECC" w:rsidP="00CB636D">
            <w:pPr>
              <w:spacing w:after="0" w:line="240" w:lineRule="auto"/>
              <w:jc w:val="center"/>
            </w:pPr>
            <w:r>
              <w:t>Extraire des informations d’un arbre de parenté.</w:t>
            </w:r>
          </w:p>
        </w:tc>
        <w:tc>
          <w:tcPr>
            <w:tcW w:w="6239" w:type="dxa"/>
          </w:tcPr>
          <w:p w:rsidR="00FB0ECC" w:rsidRPr="004F41B2" w:rsidRDefault="00FB0ECC" w:rsidP="0033752E">
            <w:pPr>
              <w:spacing w:after="0" w:line="240" w:lineRule="auto"/>
              <w:rPr>
                <w:b/>
              </w:rPr>
            </w:pPr>
            <w:r w:rsidRPr="004F41B2">
              <w:rPr>
                <w:b/>
                <w:highlight w:val="yellow"/>
              </w:rPr>
              <w:t xml:space="preserve">Séance </w:t>
            </w:r>
            <w:r>
              <w:rPr>
                <w:b/>
                <w:highlight w:val="yellow"/>
              </w:rPr>
              <w:t>8</w:t>
            </w:r>
          </w:p>
          <w:p w:rsidR="00FB0ECC" w:rsidRPr="004F41B2" w:rsidRDefault="00FB0ECC" w:rsidP="00CB636D">
            <w:pPr>
              <w:pStyle w:val="Paragraphedeliste"/>
              <w:numPr>
                <w:ilvl w:val="0"/>
                <w:numId w:val="7"/>
              </w:numPr>
              <w:spacing w:after="0" w:line="240" w:lineRule="auto"/>
              <w:rPr>
                <w:b/>
              </w:rPr>
            </w:pPr>
            <w:r>
              <w:rPr>
                <w:rFonts w:ascii="Georgia" w:hAnsi="Georgia"/>
                <w:b/>
                <w:color w:val="7030A0"/>
                <w:sz w:val="21"/>
                <w:szCs w:val="21"/>
                <w:shd w:val="clear" w:color="auto" w:fill="FFFFFF"/>
              </w:rPr>
              <w:t>Act</w:t>
            </w:r>
            <w:r w:rsidRPr="004F41B2">
              <w:rPr>
                <w:rFonts w:ascii="Georgia" w:hAnsi="Georgia"/>
                <w:b/>
                <w:color w:val="7030A0"/>
                <w:sz w:val="21"/>
                <w:szCs w:val="21"/>
                <w:shd w:val="clear" w:color="auto" w:fill="FFFFFF"/>
              </w:rPr>
              <w:t xml:space="preserve">ivité </w:t>
            </w:r>
            <w:r>
              <w:rPr>
                <w:rFonts w:ascii="Georgia" w:hAnsi="Georgia"/>
                <w:b/>
                <w:color w:val="7030A0"/>
                <w:sz w:val="21"/>
                <w:szCs w:val="21"/>
                <w:shd w:val="clear" w:color="auto" w:fill="FFFFFF"/>
              </w:rPr>
              <w:t>4</w:t>
            </w:r>
            <w:r w:rsidRPr="004F41B2">
              <w:rPr>
                <w:rFonts w:ascii="Georgia" w:hAnsi="Georgia"/>
                <w:b/>
                <w:color w:val="7030A0"/>
                <w:sz w:val="21"/>
                <w:szCs w:val="21"/>
                <w:shd w:val="clear" w:color="auto" w:fill="FFFFFF"/>
              </w:rPr>
              <w:t xml:space="preserve"> : </w:t>
            </w:r>
            <w:r>
              <w:rPr>
                <w:b/>
              </w:rPr>
              <w:t>lien de parenté entre les êtes vivants</w:t>
            </w:r>
          </w:p>
          <w:p w:rsidR="00FB0ECC" w:rsidRDefault="00FB0ECC" w:rsidP="00CB636D">
            <w:pPr>
              <w:pStyle w:val="Paragraphedeliste"/>
              <w:spacing w:after="0" w:line="240" w:lineRule="auto"/>
              <w:ind w:left="0"/>
            </w:pPr>
            <w:r w:rsidRPr="004F41B2">
              <w:t>Analyse du doc</w:t>
            </w:r>
            <w:r w:rsidRPr="004F41B2">
              <w:rPr>
                <w:rFonts w:ascii="Georgia" w:hAnsi="Georgia"/>
                <w:b/>
                <w:color w:val="7030A0"/>
                <w:sz w:val="21"/>
                <w:szCs w:val="21"/>
                <w:shd w:val="clear" w:color="auto" w:fill="FFFFFF"/>
              </w:rPr>
              <w:t>.</w:t>
            </w:r>
            <w:r>
              <w:t xml:space="preserve"> 3 </w:t>
            </w:r>
            <w:proofErr w:type="gramStart"/>
            <w:r>
              <w:t>page</w:t>
            </w:r>
            <w:proofErr w:type="gramEnd"/>
            <w:r>
              <w:t xml:space="preserve"> 43</w:t>
            </w:r>
            <w:r w:rsidRPr="004F41B2">
              <w:t xml:space="preserve">. </w:t>
            </w:r>
          </w:p>
          <w:p w:rsidR="00FB0ECC" w:rsidRPr="00CB636D" w:rsidRDefault="00FB0ECC" w:rsidP="00CB636D">
            <w:pPr>
              <w:spacing w:after="0" w:line="240" w:lineRule="auto"/>
            </w:pPr>
            <w:r w:rsidRPr="00CB636D">
              <w:t>-indiquez les caractères communs entre  </w:t>
            </w:r>
            <w:proofErr w:type="gramStart"/>
            <w:r w:rsidRPr="00CB636D">
              <w:t>les ancêt</w:t>
            </w:r>
            <w:r>
              <w:t>r</w:t>
            </w:r>
            <w:r w:rsidRPr="00CB636D">
              <w:t>es communs</w:t>
            </w:r>
            <w:proofErr w:type="gramEnd"/>
            <w:r>
              <w:t xml:space="preserve"> </w:t>
            </w:r>
            <w:r w:rsidRPr="00CB636D">
              <w:t>1 et 2</w:t>
            </w:r>
          </w:p>
          <w:p w:rsidR="00FB0ECC" w:rsidRPr="00CB636D" w:rsidRDefault="00FB0ECC" w:rsidP="00CB636D">
            <w:pPr>
              <w:spacing w:after="0" w:line="240" w:lineRule="auto"/>
            </w:pPr>
            <w:r w:rsidRPr="00CB636D">
              <w:t>- Justifiez qu'à l'échelle cellulaire, il y a bien u</w:t>
            </w:r>
            <w:r>
              <w:t>n</w:t>
            </w:r>
            <w:r w:rsidRPr="00CB636D">
              <w:t xml:space="preserve"> lie</w:t>
            </w:r>
            <w:r>
              <w:t>n</w:t>
            </w:r>
            <w:r w:rsidRPr="00CB636D">
              <w:t xml:space="preserve"> de parenté</w:t>
            </w:r>
          </w:p>
          <w:p w:rsidR="00FB0ECC" w:rsidRDefault="00FB0ECC" w:rsidP="00CB636D">
            <w:pPr>
              <w:pStyle w:val="Paragraphedeliste"/>
              <w:spacing w:after="0" w:line="240" w:lineRule="auto"/>
              <w:ind w:left="0"/>
            </w:pPr>
            <w:r>
              <w:t>entres tous les êtres vivants.</w:t>
            </w:r>
          </w:p>
          <w:p w:rsidR="00FB0ECC" w:rsidRPr="004F41B2" w:rsidRDefault="00FB0ECC" w:rsidP="00CB636D">
            <w:pPr>
              <w:pStyle w:val="Paragraphedeliste"/>
              <w:spacing w:after="0" w:line="240" w:lineRule="auto"/>
              <w:ind w:left="0"/>
            </w:pPr>
          </w:p>
          <w:p w:rsidR="00FB0ECC" w:rsidRPr="004F41B2" w:rsidRDefault="00FB0ECC" w:rsidP="00CB636D">
            <w:pPr>
              <w:pStyle w:val="Paragraphedeliste"/>
              <w:spacing w:after="0" w:line="240" w:lineRule="auto"/>
              <w:ind w:left="0"/>
            </w:pPr>
            <w:r w:rsidRPr="00CB636D">
              <w:rPr>
                <w:highlight w:val="lightGray"/>
              </w:rPr>
              <w:t>Le but de cette activité est de montrer le lien de parenté à partir d’un arbre de parenté et des caractères acquis par les ancêtres.</w:t>
            </w:r>
          </w:p>
          <w:p w:rsidR="00FB0ECC" w:rsidRDefault="00FB0ECC" w:rsidP="00CB636D">
            <w:pPr>
              <w:spacing w:after="0" w:line="240" w:lineRule="auto"/>
              <w:rPr>
                <w:rFonts w:ascii="Arial" w:hAnsi="Arial" w:cs="Arial"/>
                <w:color w:val="000000"/>
                <w:sz w:val="17"/>
                <w:szCs w:val="17"/>
              </w:rPr>
            </w:pPr>
            <w:r w:rsidRPr="00CB636D">
              <w:rPr>
                <w:rFonts w:ascii="Arial" w:hAnsi="Arial" w:cs="Arial"/>
                <w:color w:val="000000"/>
                <w:sz w:val="17"/>
                <w:szCs w:val="17"/>
              </w:rPr>
              <w:t> </w:t>
            </w:r>
          </w:p>
          <w:p w:rsidR="00FB0ECC" w:rsidRPr="004F41B2" w:rsidRDefault="00FB0ECC" w:rsidP="00A37C01">
            <w:pPr>
              <w:spacing w:after="0" w:line="240" w:lineRule="auto"/>
            </w:pPr>
          </w:p>
        </w:tc>
      </w:tr>
    </w:tbl>
    <w:p w:rsidR="00DA5E7F" w:rsidRDefault="00DA5E7F" w:rsidP="00667E58">
      <w:pPr>
        <w:pStyle w:val="Paragraphedeliste"/>
        <w:spacing w:after="0" w:line="240" w:lineRule="auto"/>
        <w:ind w:left="360"/>
        <w:rPr>
          <w:rStyle w:val="apple-converted-space"/>
          <w:rFonts w:ascii="Georgia" w:hAnsi="Georgia"/>
          <w:b/>
          <w:bCs/>
          <w:color w:val="7030A0"/>
          <w:sz w:val="21"/>
          <w:szCs w:val="21"/>
          <w:shd w:val="clear" w:color="auto" w:fill="FFFFFF"/>
        </w:rPr>
      </w:pPr>
    </w:p>
    <w:p w:rsidR="003F4728" w:rsidRDefault="003F4728" w:rsidP="00667E58">
      <w:pPr>
        <w:pStyle w:val="Paragraphedeliste"/>
        <w:spacing w:after="0" w:line="240" w:lineRule="auto"/>
        <w:ind w:left="360"/>
        <w:rPr>
          <w:rStyle w:val="apple-converted-space"/>
          <w:rFonts w:ascii="Georgia" w:hAnsi="Georgia"/>
          <w:b/>
          <w:bCs/>
          <w:color w:val="7030A0"/>
          <w:sz w:val="21"/>
          <w:szCs w:val="21"/>
          <w:shd w:val="clear" w:color="auto" w:fill="FFFFFF"/>
        </w:rPr>
      </w:pPr>
    </w:p>
    <w:p w:rsidR="003F4728" w:rsidRDefault="003F4728" w:rsidP="00667E58">
      <w:pPr>
        <w:pStyle w:val="Paragraphedeliste"/>
        <w:spacing w:after="0" w:line="240" w:lineRule="auto"/>
        <w:ind w:left="360"/>
        <w:rPr>
          <w:rStyle w:val="apple-converted-space"/>
          <w:rFonts w:ascii="Georgia" w:hAnsi="Georgia"/>
          <w:b/>
          <w:bCs/>
          <w:color w:val="7030A0"/>
          <w:sz w:val="21"/>
          <w:szCs w:val="21"/>
          <w:shd w:val="clear" w:color="auto" w:fill="FFFFFF"/>
        </w:rPr>
      </w:pPr>
    </w:p>
    <w:p w:rsidR="003F4728" w:rsidRDefault="003F4728" w:rsidP="00667E58">
      <w:pPr>
        <w:pStyle w:val="Paragraphedeliste"/>
        <w:spacing w:after="0" w:line="240" w:lineRule="auto"/>
        <w:ind w:left="360"/>
        <w:rPr>
          <w:rStyle w:val="apple-converted-space"/>
          <w:rFonts w:ascii="Georgia" w:hAnsi="Georgia"/>
          <w:b/>
          <w:bCs/>
          <w:color w:val="7030A0"/>
          <w:sz w:val="21"/>
          <w:szCs w:val="21"/>
          <w:shd w:val="clear" w:color="auto" w:fill="FFFFFF"/>
        </w:rPr>
      </w:pPr>
    </w:p>
    <w:p w:rsidR="003F4728" w:rsidRDefault="003F4728" w:rsidP="00667E58">
      <w:pPr>
        <w:pStyle w:val="Paragraphedeliste"/>
        <w:spacing w:after="0" w:line="240" w:lineRule="auto"/>
        <w:ind w:left="360"/>
        <w:rPr>
          <w:rStyle w:val="apple-converted-space"/>
          <w:rFonts w:ascii="Georgia" w:hAnsi="Georgia"/>
          <w:b/>
          <w:bCs/>
          <w:color w:val="7030A0"/>
          <w:sz w:val="21"/>
          <w:szCs w:val="21"/>
          <w:shd w:val="clear" w:color="auto" w:fill="FFFFFF"/>
        </w:rPr>
      </w:pPr>
    </w:p>
    <w:p w:rsidR="00FB6805" w:rsidRDefault="00FB6805">
      <w:pPr>
        <w:spacing w:after="0" w:line="240" w:lineRule="auto"/>
        <w:rPr>
          <w:rStyle w:val="apple-converted-space"/>
          <w:rFonts w:ascii="Georgia" w:hAnsi="Georgia"/>
          <w:b/>
          <w:bCs/>
          <w:color w:val="7030A0"/>
          <w:sz w:val="21"/>
          <w:szCs w:val="21"/>
          <w:shd w:val="clear" w:color="auto" w:fill="FFFFFF"/>
        </w:rPr>
      </w:pPr>
    </w:p>
    <w:tbl>
      <w:tblPr>
        <w:tblpPr w:leftFromText="141" w:rightFromText="141" w:vertAnchor="page" w:horzAnchor="margin" w:tblpY="1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685"/>
        <w:gridCol w:w="2552"/>
        <w:gridCol w:w="6239"/>
      </w:tblGrid>
      <w:tr w:rsidR="00FB6805" w:rsidRPr="004F41B2" w:rsidTr="00836062">
        <w:tc>
          <w:tcPr>
            <w:tcW w:w="1668" w:type="dxa"/>
            <w:shd w:val="pct25" w:color="auto" w:fill="auto"/>
          </w:tcPr>
          <w:p w:rsidR="00FB6805" w:rsidRPr="004F41B2" w:rsidRDefault="00FB6805" w:rsidP="00836062">
            <w:pPr>
              <w:spacing w:after="0" w:line="240" w:lineRule="auto"/>
              <w:jc w:val="center"/>
              <w:rPr>
                <w:b/>
              </w:rPr>
            </w:pPr>
            <w:r w:rsidRPr="004F41B2">
              <w:rPr>
                <w:b/>
              </w:rPr>
              <w:t>Acquis à consolider</w:t>
            </w:r>
          </w:p>
        </w:tc>
        <w:tc>
          <w:tcPr>
            <w:tcW w:w="3685" w:type="dxa"/>
            <w:shd w:val="pct25" w:color="auto" w:fill="auto"/>
          </w:tcPr>
          <w:p w:rsidR="00FB6805" w:rsidRPr="004F41B2" w:rsidRDefault="00FB6805" w:rsidP="00836062">
            <w:pPr>
              <w:spacing w:after="0" w:line="240" w:lineRule="auto"/>
              <w:jc w:val="center"/>
              <w:rPr>
                <w:b/>
              </w:rPr>
            </w:pPr>
            <w:r w:rsidRPr="004F41B2">
              <w:rPr>
                <w:b/>
              </w:rPr>
              <w:t>Connaissances à acquérir</w:t>
            </w:r>
          </w:p>
        </w:tc>
        <w:tc>
          <w:tcPr>
            <w:tcW w:w="2552" w:type="dxa"/>
            <w:shd w:val="pct25" w:color="auto" w:fill="auto"/>
          </w:tcPr>
          <w:p w:rsidR="00FB6805" w:rsidRPr="004F41B2" w:rsidRDefault="00FB6805" w:rsidP="00836062">
            <w:pPr>
              <w:spacing w:after="0" w:line="240" w:lineRule="auto"/>
              <w:jc w:val="center"/>
              <w:rPr>
                <w:b/>
              </w:rPr>
            </w:pPr>
            <w:r w:rsidRPr="004F41B2">
              <w:rPr>
                <w:b/>
              </w:rPr>
              <w:t>Capacités et attitudes</w:t>
            </w:r>
          </w:p>
        </w:tc>
        <w:tc>
          <w:tcPr>
            <w:tcW w:w="6239" w:type="dxa"/>
            <w:shd w:val="pct25" w:color="auto" w:fill="auto"/>
          </w:tcPr>
          <w:p w:rsidR="00FB6805" w:rsidRPr="004F41B2" w:rsidRDefault="00FB6805" w:rsidP="00836062">
            <w:pPr>
              <w:spacing w:after="0" w:line="240" w:lineRule="auto"/>
              <w:jc w:val="center"/>
              <w:rPr>
                <w:b/>
              </w:rPr>
            </w:pPr>
            <w:r w:rsidRPr="004F41B2">
              <w:rPr>
                <w:b/>
              </w:rPr>
              <w:t>Activités – production  élèves</w:t>
            </w:r>
          </w:p>
        </w:tc>
      </w:tr>
      <w:tr w:rsidR="00FB6805" w:rsidRPr="004F41B2" w:rsidTr="00836062">
        <w:tc>
          <w:tcPr>
            <w:tcW w:w="14144" w:type="dxa"/>
            <w:gridSpan w:val="4"/>
          </w:tcPr>
          <w:p w:rsidR="00FB6805" w:rsidRPr="004F41B2" w:rsidRDefault="00FB6805" w:rsidP="00836062">
            <w:pPr>
              <w:spacing w:after="0" w:line="240" w:lineRule="auto"/>
              <w:jc w:val="center"/>
              <w:rPr>
                <w:b/>
                <w:color w:val="C00000"/>
              </w:rPr>
            </w:pPr>
            <w:r>
              <w:rPr>
                <w:b/>
                <w:color w:val="C00000"/>
              </w:rPr>
              <w:t>Chap. 3</w:t>
            </w:r>
            <w:r w:rsidRPr="004F41B2">
              <w:rPr>
                <w:b/>
                <w:color w:val="C00000"/>
              </w:rPr>
              <w:t xml:space="preserve"> : </w:t>
            </w:r>
            <w:r>
              <w:rPr>
                <w:b/>
                <w:color w:val="C00000"/>
              </w:rPr>
              <w:t>Métabolisme et information génétique</w:t>
            </w:r>
          </w:p>
          <w:p w:rsidR="00FB6805" w:rsidRPr="004F41B2" w:rsidRDefault="00FB6805" w:rsidP="00836062">
            <w:pPr>
              <w:pStyle w:val="Paragraphedeliste"/>
              <w:numPr>
                <w:ilvl w:val="0"/>
                <w:numId w:val="3"/>
              </w:numPr>
              <w:spacing w:after="0" w:line="240" w:lineRule="auto"/>
              <w:rPr>
                <w:color w:val="7030A0"/>
              </w:rPr>
            </w:pPr>
            <w:r w:rsidRPr="004F41B2">
              <w:rPr>
                <w:rStyle w:val="apple-converted-space"/>
                <w:rFonts w:ascii="Georgia" w:hAnsi="Georgia"/>
                <w:b/>
                <w:bCs/>
                <w:color w:val="7030A0"/>
                <w:sz w:val="21"/>
                <w:szCs w:val="21"/>
                <w:shd w:val="clear" w:color="auto" w:fill="FFFFFF"/>
              </w:rPr>
              <w:t> </w:t>
            </w:r>
            <w:r>
              <w:t xml:space="preserve"> </w:t>
            </w:r>
            <w:r w:rsidRPr="00FB6805">
              <w:rPr>
                <w:rStyle w:val="lev"/>
                <w:rFonts w:ascii="Georgia" w:hAnsi="Georgia"/>
                <w:color w:val="7030A0"/>
                <w:sz w:val="21"/>
                <w:szCs w:val="21"/>
                <w:shd w:val="clear" w:color="auto" w:fill="FFFFFF"/>
              </w:rPr>
              <w:t>Nous avons vu au chapitre 2, l’unité chimique et l’unité structurale des cellules. A travers ce chapitre nous allons introduire une troisième unité liée à la fonction des cellules</w:t>
            </w:r>
            <w:r>
              <w:rPr>
                <w:rStyle w:val="lev"/>
                <w:rFonts w:ascii="Georgia" w:hAnsi="Georgia"/>
                <w:color w:val="7030A0"/>
                <w:sz w:val="21"/>
                <w:szCs w:val="21"/>
                <w:shd w:val="clear" w:color="auto" w:fill="FFFFFF"/>
              </w:rPr>
              <w:t> : le métabolisme</w:t>
            </w:r>
          </w:p>
        </w:tc>
      </w:tr>
      <w:tr w:rsidR="00FB6805" w:rsidRPr="004F41B2" w:rsidTr="00836062">
        <w:trPr>
          <w:trHeight w:val="2794"/>
        </w:trPr>
        <w:tc>
          <w:tcPr>
            <w:tcW w:w="1668" w:type="dxa"/>
            <w:vMerge w:val="restart"/>
          </w:tcPr>
          <w:p w:rsidR="00FB6805" w:rsidRPr="004F41B2" w:rsidRDefault="00FB6805" w:rsidP="00836062">
            <w:pPr>
              <w:spacing w:after="0" w:line="240" w:lineRule="auto"/>
            </w:pPr>
          </w:p>
        </w:tc>
        <w:tc>
          <w:tcPr>
            <w:tcW w:w="3685" w:type="dxa"/>
            <w:vMerge w:val="restart"/>
          </w:tcPr>
          <w:p w:rsidR="00F10A98" w:rsidRPr="00F10A98" w:rsidRDefault="00F10A98" w:rsidP="00F10A98">
            <w:pPr>
              <w:spacing w:after="0" w:line="240" w:lineRule="auto"/>
              <w:rPr>
                <w:b/>
                <w:color w:val="C00000"/>
              </w:rPr>
            </w:pPr>
            <w:r w:rsidRPr="00F10A98">
              <w:rPr>
                <w:b/>
                <w:color w:val="C00000"/>
              </w:rPr>
              <w:t>De nombreuses transformations chimiques se déroulent</w:t>
            </w:r>
            <w:r>
              <w:rPr>
                <w:b/>
                <w:color w:val="C00000"/>
              </w:rPr>
              <w:t xml:space="preserve"> </w:t>
            </w:r>
            <w:r w:rsidRPr="00F10A98">
              <w:rPr>
                <w:b/>
                <w:color w:val="C00000"/>
              </w:rPr>
              <w:t>à l’intérieur de la cellule : elles constituent le</w:t>
            </w:r>
          </w:p>
          <w:p w:rsidR="00F10A98" w:rsidRPr="00F10A98" w:rsidRDefault="00F10A98" w:rsidP="00F10A98">
            <w:pPr>
              <w:spacing w:after="0" w:line="240" w:lineRule="auto"/>
              <w:rPr>
                <w:b/>
                <w:color w:val="C00000"/>
              </w:rPr>
            </w:pPr>
            <w:r w:rsidRPr="00F10A98">
              <w:rPr>
                <w:b/>
                <w:color w:val="C00000"/>
              </w:rPr>
              <w:t>métabolisme. Il est contrôlé par les conditions du milieu</w:t>
            </w:r>
            <w:r>
              <w:rPr>
                <w:b/>
                <w:color w:val="C00000"/>
              </w:rPr>
              <w:t xml:space="preserve"> </w:t>
            </w:r>
            <w:r w:rsidRPr="00F10A98">
              <w:rPr>
                <w:b/>
                <w:color w:val="C00000"/>
              </w:rPr>
              <w:t>et par le patrimoine génétique.</w:t>
            </w:r>
          </w:p>
          <w:p w:rsidR="00F10A98" w:rsidRPr="00F10A98" w:rsidRDefault="00F10A98" w:rsidP="00F10A98">
            <w:pPr>
              <w:spacing w:after="0" w:line="240" w:lineRule="auto"/>
              <w:rPr>
                <w:b/>
                <w:color w:val="C00000"/>
              </w:rPr>
            </w:pPr>
          </w:p>
          <w:p w:rsidR="00F10A98" w:rsidRPr="00F10A98" w:rsidRDefault="00F10A98" w:rsidP="00F10A98">
            <w:pPr>
              <w:spacing w:after="0" w:line="240" w:lineRule="auto"/>
              <w:rPr>
                <w:b/>
                <w:color w:val="C00000"/>
              </w:rPr>
            </w:pPr>
            <w:r w:rsidRPr="00F10A98">
              <w:rPr>
                <w:b/>
                <w:color w:val="C00000"/>
              </w:rPr>
              <w:t>La transgénèse montre que l’information génétique est</w:t>
            </w:r>
          </w:p>
          <w:p w:rsidR="00F10A98" w:rsidRPr="00F10A98" w:rsidRDefault="00F10A98" w:rsidP="00F10A98">
            <w:pPr>
              <w:spacing w:after="0" w:line="240" w:lineRule="auto"/>
              <w:rPr>
                <w:b/>
                <w:color w:val="C00000"/>
              </w:rPr>
            </w:pPr>
            <w:r w:rsidRPr="00F10A98">
              <w:rPr>
                <w:b/>
                <w:color w:val="C00000"/>
              </w:rPr>
              <w:t>contenue dans la molécule d’ADN et qu’elle y est</w:t>
            </w:r>
            <w:r>
              <w:rPr>
                <w:b/>
                <w:color w:val="C00000"/>
              </w:rPr>
              <w:t xml:space="preserve"> </w:t>
            </w:r>
            <w:r w:rsidRPr="00F10A98">
              <w:rPr>
                <w:b/>
                <w:color w:val="C00000"/>
              </w:rPr>
              <w:t>inscrite dans un langage universel.</w:t>
            </w:r>
          </w:p>
          <w:p w:rsidR="00F10A98" w:rsidRPr="00F10A98" w:rsidRDefault="00F10A98" w:rsidP="00F10A98">
            <w:pPr>
              <w:spacing w:after="0" w:line="240" w:lineRule="auto"/>
              <w:rPr>
                <w:b/>
                <w:color w:val="C00000"/>
              </w:rPr>
            </w:pPr>
            <w:r w:rsidRPr="00F10A98">
              <w:rPr>
                <w:b/>
                <w:color w:val="C00000"/>
              </w:rPr>
              <w:t>La variation génétique repose sur la variabilité de la</w:t>
            </w:r>
            <w:r>
              <w:rPr>
                <w:b/>
                <w:color w:val="C00000"/>
              </w:rPr>
              <w:t xml:space="preserve"> </w:t>
            </w:r>
            <w:r w:rsidRPr="00F10A98">
              <w:rPr>
                <w:b/>
                <w:color w:val="C00000"/>
              </w:rPr>
              <w:t>molécule d’ADN (mutation).</w:t>
            </w:r>
          </w:p>
          <w:p w:rsidR="00FB6805" w:rsidRDefault="00F10A98" w:rsidP="00F10A98">
            <w:pPr>
              <w:spacing w:after="0" w:line="240" w:lineRule="auto"/>
              <w:rPr>
                <w:b/>
                <w:color w:val="C00000"/>
              </w:rPr>
            </w:pPr>
            <w:r w:rsidRPr="00F10A98">
              <w:rPr>
                <w:b/>
                <w:color w:val="C00000"/>
              </w:rPr>
              <w:t>L’universalité du rôle de l’ADN est un indice de la</w:t>
            </w:r>
            <w:r>
              <w:rPr>
                <w:b/>
                <w:color w:val="C00000"/>
              </w:rPr>
              <w:t xml:space="preserve"> </w:t>
            </w:r>
            <w:r w:rsidRPr="00F10A98">
              <w:rPr>
                <w:b/>
                <w:color w:val="C00000"/>
              </w:rPr>
              <w:t>parenté des êtres vivants.</w:t>
            </w:r>
          </w:p>
          <w:p w:rsidR="00882099" w:rsidRDefault="00882099" w:rsidP="00F10A98">
            <w:pPr>
              <w:spacing w:after="0" w:line="240" w:lineRule="auto"/>
              <w:rPr>
                <w:b/>
                <w:color w:val="C00000"/>
              </w:rPr>
            </w:pPr>
          </w:p>
          <w:p w:rsidR="00882099" w:rsidRPr="004F41B2" w:rsidRDefault="00882099" w:rsidP="00F10A98">
            <w:pPr>
              <w:spacing w:after="0" w:line="240" w:lineRule="auto"/>
              <w:rPr>
                <w:b/>
                <w:color w:val="C00000"/>
              </w:rPr>
            </w:pPr>
          </w:p>
        </w:tc>
        <w:tc>
          <w:tcPr>
            <w:tcW w:w="2552" w:type="dxa"/>
          </w:tcPr>
          <w:p w:rsidR="00FB6805" w:rsidRPr="004F41B2" w:rsidRDefault="00FB6805" w:rsidP="00836062">
            <w:pPr>
              <w:pStyle w:val="Default"/>
            </w:pPr>
          </w:p>
          <w:tbl>
            <w:tblPr>
              <w:tblpPr w:leftFromText="141" w:rightFromText="141" w:vertAnchor="text" w:horzAnchor="margin" w:tblpY="1111"/>
              <w:tblOverlap w:val="never"/>
              <w:tblW w:w="0" w:type="auto"/>
              <w:tblBorders>
                <w:top w:val="nil"/>
                <w:left w:val="nil"/>
                <w:bottom w:val="nil"/>
                <w:right w:val="nil"/>
              </w:tblBorders>
              <w:tblLook w:val="0000"/>
            </w:tblPr>
            <w:tblGrid>
              <w:gridCol w:w="2336"/>
            </w:tblGrid>
            <w:tr w:rsidR="00FB6805" w:rsidRPr="004F41B2" w:rsidTr="00873DCF">
              <w:trPr>
                <w:trHeight w:val="244"/>
              </w:trPr>
              <w:tc>
                <w:tcPr>
                  <w:tcW w:w="0" w:type="auto"/>
                  <w:vAlign w:val="center"/>
                </w:tcPr>
                <w:p w:rsidR="00FB6805" w:rsidRPr="004F41B2" w:rsidRDefault="00FB6805" w:rsidP="00836062">
                  <w:pPr>
                    <w:spacing w:after="0" w:line="240" w:lineRule="auto"/>
                    <w:jc w:val="center"/>
                  </w:pPr>
                  <w:r w:rsidRPr="004F41B2">
                    <w:t>réaliser une graphique, réaliser un montage ex</w:t>
                  </w:r>
                  <w:r>
                    <w:t>périmental, interprétez un docu</w:t>
                  </w:r>
                  <w:r w:rsidRPr="004F41B2">
                    <w:t>ment.</w:t>
                  </w:r>
                </w:p>
              </w:tc>
            </w:tr>
          </w:tbl>
          <w:p w:rsidR="00FB6805" w:rsidRPr="004F41B2" w:rsidRDefault="00FB6805" w:rsidP="00836062">
            <w:pPr>
              <w:spacing w:after="0" w:line="240" w:lineRule="auto"/>
            </w:pPr>
          </w:p>
        </w:tc>
        <w:tc>
          <w:tcPr>
            <w:tcW w:w="6239" w:type="dxa"/>
          </w:tcPr>
          <w:p w:rsidR="00FB6805" w:rsidRPr="004F41B2" w:rsidRDefault="00FB6805" w:rsidP="00836062">
            <w:pPr>
              <w:pStyle w:val="NormalWeb"/>
              <w:shd w:val="clear" w:color="auto" w:fill="FFFFFF"/>
              <w:spacing w:before="0" w:beforeAutospacing="0" w:after="0" w:afterAutospacing="0"/>
              <w:rPr>
                <w:rStyle w:val="lev"/>
                <w:rFonts w:ascii="Arial" w:hAnsi="Arial" w:cs="Arial"/>
                <w:color w:val="000000"/>
                <w:sz w:val="18"/>
                <w:szCs w:val="18"/>
              </w:rPr>
            </w:pPr>
            <w:r w:rsidRPr="00FB6805">
              <w:rPr>
                <w:rStyle w:val="lev"/>
                <w:rFonts w:ascii="Arial" w:hAnsi="Arial" w:cs="Arial"/>
                <w:color w:val="000000"/>
                <w:sz w:val="18"/>
                <w:szCs w:val="18"/>
              </w:rPr>
              <w:t xml:space="preserve">Séance </w:t>
            </w:r>
            <w:r w:rsidR="0033752E">
              <w:rPr>
                <w:rStyle w:val="lev"/>
                <w:rFonts w:ascii="Arial" w:hAnsi="Arial" w:cs="Arial"/>
                <w:color w:val="000000"/>
                <w:sz w:val="18"/>
                <w:szCs w:val="18"/>
              </w:rPr>
              <w:t>9</w:t>
            </w:r>
          </w:p>
          <w:p w:rsidR="00FB6805" w:rsidRPr="004F41B2" w:rsidRDefault="00FB6805" w:rsidP="00836062">
            <w:pPr>
              <w:pStyle w:val="Paragraphedeliste"/>
              <w:numPr>
                <w:ilvl w:val="0"/>
                <w:numId w:val="6"/>
              </w:numPr>
              <w:spacing w:after="0" w:line="240" w:lineRule="auto"/>
              <w:rPr>
                <w:rFonts w:ascii="Georgia" w:hAnsi="Georgia"/>
                <w:color w:val="7030A0"/>
                <w:sz w:val="21"/>
                <w:szCs w:val="21"/>
                <w:shd w:val="clear" w:color="auto" w:fill="FFFFFF"/>
              </w:rPr>
            </w:pPr>
            <w:r w:rsidRPr="004F41B2">
              <w:rPr>
                <w:rFonts w:ascii="Georgia" w:hAnsi="Georgia"/>
                <w:b/>
                <w:color w:val="7030A0"/>
                <w:sz w:val="21"/>
                <w:szCs w:val="21"/>
                <w:shd w:val="clear" w:color="auto" w:fill="FFFFFF"/>
              </w:rPr>
              <w:t xml:space="preserve">Activité </w:t>
            </w:r>
            <w:r w:rsidR="00A37C01">
              <w:rPr>
                <w:rFonts w:ascii="Georgia" w:hAnsi="Georgia"/>
                <w:b/>
                <w:color w:val="7030A0"/>
                <w:sz w:val="21"/>
                <w:szCs w:val="21"/>
                <w:shd w:val="clear" w:color="auto" w:fill="FFFFFF"/>
              </w:rPr>
              <w:t>1</w:t>
            </w:r>
            <w:r w:rsidRPr="004F41B2">
              <w:rPr>
                <w:rFonts w:ascii="Georgia" w:hAnsi="Georgia"/>
                <w:b/>
                <w:color w:val="7030A0"/>
                <w:sz w:val="21"/>
                <w:szCs w:val="21"/>
                <w:shd w:val="clear" w:color="auto" w:fill="FFFFFF"/>
              </w:rPr>
              <w:t> : Travaux Pratiques n°5 (1h30) :</w:t>
            </w:r>
            <w:r w:rsidRPr="004F41B2">
              <w:rPr>
                <w:b/>
              </w:rPr>
              <w:t xml:space="preserve"> Le métabolisme cellulaire.</w:t>
            </w:r>
          </w:p>
          <w:p w:rsidR="00FB6805" w:rsidRPr="004F41B2" w:rsidRDefault="00FB6805" w:rsidP="00836062">
            <w:pPr>
              <w:spacing w:after="0" w:line="240" w:lineRule="auto"/>
              <w:rPr>
                <w:rFonts w:ascii="Arial" w:hAnsi="Arial" w:cs="Arial"/>
                <w:color w:val="000000"/>
                <w:sz w:val="17"/>
                <w:szCs w:val="17"/>
              </w:rPr>
            </w:pPr>
            <w:r w:rsidRPr="004F41B2">
              <w:rPr>
                <w:rFonts w:ascii="Arial" w:hAnsi="Arial" w:cs="Arial"/>
                <w:color w:val="000000"/>
                <w:sz w:val="17"/>
                <w:szCs w:val="17"/>
              </w:rPr>
              <w:t> </w:t>
            </w:r>
          </w:p>
          <w:p w:rsidR="00FB6805" w:rsidRPr="004F41B2" w:rsidRDefault="00FB6805" w:rsidP="00836062">
            <w:pPr>
              <w:spacing w:after="0" w:line="240" w:lineRule="auto"/>
              <w:rPr>
                <w:rFonts w:ascii="Arial" w:hAnsi="Arial" w:cs="Arial"/>
                <w:color w:val="000000"/>
                <w:sz w:val="17"/>
                <w:szCs w:val="17"/>
              </w:rPr>
            </w:pPr>
            <w:r w:rsidRPr="004F41B2">
              <w:rPr>
                <w:rFonts w:ascii="Georgia" w:hAnsi="Georgia"/>
                <w:color w:val="7030A0"/>
                <w:sz w:val="21"/>
                <w:szCs w:val="21"/>
                <w:shd w:val="clear" w:color="auto" w:fill="FFFFFF"/>
              </w:rPr>
              <w:t>But : Comment mettre en évidence les échanges entre les cellules et leurs milieux?</w:t>
            </w:r>
          </w:p>
          <w:p w:rsidR="00FB6805" w:rsidRPr="004F41B2" w:rsidRDefault="00FB6805" w:rsidP="00836062">
            <w:pPr>
              <w:spacing w:after="0" w:line="240" w:lineRule="auto"/>
              <w:rPr>
                <w:rFonts w:ascii="Arial" w:hAnsi="Arial" w:cs="Arial"/>
                <w:color w:val="000000"/>
                <w:sz w:val="17"/>
                <w:szCs w:val="17"/>
              </w:rPr>
            </w:pPr>
            <w:r w:rsidRPr="004F41B2">
              <w:rPr>
                <w:rFonts w:ascii="Arial" w:hAnsi="Arial" w:cs="Arial"/>
                <w:color w:val="000000"/>
                <w:sz w:val="17"/>
                <w:szCs w:val="17"/>
              </w:rPr>
              <w:t> </w:t>
            </w:r>
          </w:p>
          <w:p w:rsidR="00FB6805" w:rsidRPr="004F41B2" w:rsidRDefault="00FB6805" w:rsidP="00836062">
            <w:pPr>
              <w:spacing w:after="0" w:line="240" w:lineRule="auto"/>
              <w:rPr>
                <w:rFonts w:ascii="Arial" w:hAnsi="Arial" w:cs="Arial"/>
                <w:color w:val="000000"/>
                <w:sz w:val="17"/>
                <w:szCs w:val="17"/>
              </w:rPr>
            </w:pPr>
            <w:r w:rsidRPr="004F41B2">
              <w:rPr>
                <w:rFonts w:ascii="Arial" w:hAnsi="Arial" w:cs="Arial"/>
                <w:b/>
                <w:bCs/>
                <w:color w:val="000000"/>
                <w:sz w:val="17"/>
              </w:rPr>
              <w:t>Compétences</w:t>
            </w:r>
            <w:r w:rsidRPr="004F41B2">
              <w:rPr>
                <w:rFonts w:ascii="Arial" w:hAnsi="Arial" w:cs="Arial"/>
                <w:color w:val="000000"/>
                <w:sz w:val="17"/>
              </w:rPr>
              <w:t> </w:t>
            </w:r>
            <w:r w:rsidRPr="004F41B2">
              <w:rPr>
                <w:rFonts w:ascii="Arial" w:hAnsi="Arial" w:cs="Arial"/>
                <w:color w:val="000000"/>
                <w:sz w:val="17"/>
                <w:szCs w:val="17"/>
              </w:rPr>
              <w:t>: Mettre en œuvre un raisonnement expérimental</w:t>
            </w:r>
          </w:p>
          <w:p w:rsidR="00FB6805" w:rsidRPr="004F41B2" w:rsidRDefault="00FB6805" w:rsidP="00836062">
            <w:pPr>
              <w:spacing w:after="0" w:line="240" w:lineRule="auto"/>
              <w:rPr>
                <w:rFonts w:ascii="Arial" w:hAnsi="Arial" w:cs="Arial"/>
                <w:color w:val="000000"/>
                <w:sz w:val="17"/>
                <w:szCs w:val="17"/>
              </w:rPr>
            </w:pPr>
            <w:r w:rsidRPr="004F41B2">
              <w:rPr>
                <w:rFonts w:ascii="Arial" w:hAnsi="Arial" w:cs="Arial"/>
                <w:color w:val="000000"/>
                <w:sz w:val="17"/>
                <w:szCs w:val="17"/>
              </w:rPr>
              <w:t> </w:t>
            </w:r>
          </w:p>
          <w:p w:rsidR="00FB6805" w:rsidRPr="00836062" w:rsidRDefault="00FB6805" w:rsidP="00836062">
            <w:pPr>
              <w:spacing w:after="0" w:line="240" w:lineRule="auto"/>
              <w:rPr>
                <w:rFonts w:ascii="Arial" w:hAnsi="Arial" w:cs="Arial"/>
                <w:color w:val="000000"/>
                <w:sz w:val="17"/>
                <w:szCs w:val="17"/>
              </w:rPr>
            </w:pPr>
            <w:r w:rsidRPr="004F41B2">
              <w:rPr>
                <w:rFonts w:ascii="Arial" w:hAnsi="Arial" w:cs="Arial"/>
                <w:color w:val="000000"/>
                <w:sz w:val="17"/>
                <w:szCs w:val="17"/>
                <w:u w:val="single"/>
              </w:rPr>
              <w:t>Matériel :</w:t>
            </w:r>
            <w:r w:rsidRPr="004F41B2">
              <w:rPr>
                <w:rFonts w:ascii="Arial" w:hAnsi="Arial" w:cs="Arial"/>
                <w:color w:val="000000"/>
                <w:sz w:val="17"/>
              </w:rPr>
              <w:t> </w:t>
            </w:r>
            <w:r w:rsidRPr="004F41B2">
              <w:rPr>
                <w:rFonts w:ascii="Arial" w:hAnsi="Arial" w:cs="Arial"/>
                <w:color w:val="000000"/>
                <w:sz w:val="17"/>
                <w:szCs w:val="17"/>
              </w:rPr>
              <w:t xml:space="preserve">Enceinte avec suspension de levure, solution de glucose, dispositif </w:t>
            </w:r>
            <w:proofErr w:type="spellStart"/>
            <w:r w:rsidRPr="004F41B2">
              <w:rPr>
                <w:rFonts w:ascii="Arial" w:hAnsi="Arial" w:cs="Arial"/>
                <w:color w:val="000000"/>
                <w:sz w:val="17"/>
                <w:szCs w:val="17"/>
              </w:rPr>
              <w:t>ExAo</w:t>
            </w:r>
            <w:proofErr w:type="spellEnd"/>
            <w:r w:rsidRPr="004F41B2">
              <w:rPr>
                <w:rFonts w:ascii="Arial" w:hAnsi="Arial" w:cs="Arial"/>
                <w:color w:val="000000"/>
                <w:sz w:val="17"/>
                <w:szCs w:val="17"/>
              </w:rPr>
              <w:t xml:space="preserve"> avec sonde de mesures O2, éthylotest</w:t>
            </w:r>
          </w:p>
        </w:tc>
      </w:tr>
      <w:tr w:rsidR="00FB6805" w:rsidRPr="004F41B2" w:rsidTr="00836062">
        <w:trPr>
          <w:trHeight w:val="3528"/>
        </w:trPr>
        <w:tc>
          <w:tcPr>
            <w:tcW w:w="1668" w:type="dxa"/>
            <w:vMerge/>
          </w:tcPr>
          <w:p w:rsidR="00FB6805" w:rsidRPr="004F41B2" w:rsidRDefault="00FB6805" w:rsidP="00836062">
            <w:pPr>
              <w:spacing w:after="0" w:line="240" w:lineRule="auto"/>
            </w:pPr>
          </w:p>
        </w:tc>
        <w:tc>
          <w:tcPr>
            <w:tcW w:w="3685" w:type="dxa"/>
            <w:vMerge/>
          </w:tcPr>
          <w:p w:rsidR="00FB6805" w:rsidRPr="004F41B2" w:rsidRDefault="00FB6805" w:rsidP="00836062">
            <w:pPr>
              <w:spacing w:after="0" w:line="240" w:lineRule="auto"/>
            </w:pPr>
          </w:p>
        </w:tc>
        <w:tc>
          <w:tcPr>
            <w:tcW w:w="2552" w:type="dxa"/>
            <w:vAlign w:val="center"/>
          </w:tcPr>
          <w:p w:rsidR="00FB6805" w:rsidRPr="004F41B2" w:rsidRDefault="00D17151" w:rsidP="00836062">
            <w:pPr>
              <w:spacing w:after="0" w:line="240" w:lineRule="auto"/>
              <w:jc w:val="center"/>
            </w:pPr>
            <w:r>
              <w:t xml:space="preserve">Analyser et </w:t>
            </w:r>
            <w:r w:rsidR="00A37C01">
              <w:t>I</w:t>
            </w:r>
            <w:r>
              <w:t>nterpréter</w:t>
            </w:r>
            <w:r w:rsidR="00A37C01">
              <w:t xml:space="preserve"> un doc</w:t>
            </w:r>
            <w:r w:rsidR="00836062">
              <w:t>u</w:t>
            </w:r>
            <w:r w:rsidR="00A37C01">
              <w:t>ment</w:t>
            </w:r>
          </w:p>
        </w:tc>
        <w:tc>
          <w:tcPr>
            <w:tcW w:w="6239" w:type="dxa"/>
          </w:tcPr>
          <w:p w:rsidR="00FB6805" w:rsidRDefault="00FB6805" w:rsidP="00836062">
            <w:pPr>
              <w:spacing w:after="0" w:line="240" w:lineRule="auto"/>
              <w:rPr>
                <w:b/>
              </w:rPr>
            </w:pPr>
            <w:r w:rsidRPr="004F41B2">
              <w:rPr>
                <w:b/>
                <w:highlight w:val="yellow"/>
              </w:rPr>
              <w:t>Séance</w:t>
            </w:r>
            <w:r w:rsidR="0033752E">
              <w:rPr>
                <w:b/>
                <w:highlight w:val="yellow"/>
              </w:rPr>
              <w:t xml:space="preserve"> 10</w:t>
            </w:r>
          </w:p>
          <w:p w:rsidR="00A37C01" w:rsidRPr="004F41B2" w:rsidRDefault="00A37C01" w:rsidP="00836062">
            <w:pPr>
              <w:spacing w:after="0" w:line="240" w:lineRule="auto"/>
              <w:rPr>
                <w:b/>
              </w:rPr>
            </w:pPr>
            <w:r>
              <w:rPr>
                <w:b/>
              </w:rPr>
              <w:t>Comment l’information génétique influe-t-elle le métabolisme cellulaire ?</w:t>
            </w:r>
          </w:p>
          <w:p w:rsidR="00A37C01" w:rsidRPr="00836062" w:rsidRDefault="00FB6805" w:rsidP="00836062">
            <w:pPr>
              <w:pStyle w:val="Paragraphedeliste"/>
              <w:numPr>
                <w:ilvl w:val="0"/>
                <w:numId w:val="6"/>
              </w:numPr>
              <w:spacing w:after="0" w:line="240" w:lineRule="auto"/>
              <w:rPr>
                <w:rFonts w:ascii="Georgia" w:hAnsi="Georgia"/>
                <w:color w:val="7030A0"/>
                <w:sz w:val="21"/>
                <w:szCs w:val="21"/>
                <w:shd w:val="clear" w:color="auto" w:fill="FFFFFF"/>
              </w:rPr>
            </w:pPr>
            <w:r w:rsidRPr="004F41B2">
              <w:rPr>
                <w:rFonts w:ascii="Georgia" w:hAnsi="Georgia"/>
                <w:b/>
                <w:color w:val="7030A0"/>
                <w:sz w:val="21"/>
                <w:szCs w:val="21"/>
                <w:shd w:val="clear" w:color="auto" w:fill="FFFFFF"/>
              </w:rPr>
              <w:t>Activité 2 </w:t>
            </w:r>
            <w:r w:rsidR="00A37C01" w:rsidRPr="004F41B2">
              <w:rPr>
                <w:rFonts w:ascii="Georgia" w:hAnsi="Georgia"/>
                <w:b/>
                <w:color w:val="7030A0"/>
                <w:sz w:val="21"/>
                <w:szCs w:val="21"/>
                <w:shd w:val="clear" w:color="auto" w:fill="FFFFFF"/>
              </w:rPr>
              <w:t>:</w:t>
            </w:r>
            <w:r w:rsidR="00A37C01">
              <w:rPr>
                <w:rFonts w:ascii="Georgia" w:hAnsi="Georgia"/>
                <w:b/>
                <w:color w:val="7030A0"/>
                <w:sz w:val="21"/>
                <w:szCs w:val="21"/>
                <w:shd w:val="clear" w:color="auto" w:fill="FFFFFF"/>
              </w:rPr>
              <w:t xml:space="preserve"> antibiotique et résistances des bactéries</w:t>
            </w:r>
          </w:p>
          <w:p w:rsidR="00836062" w:rsidRPr="00836062" w:rsidRDefault="00836062" w:rsidP="00836062">
            <w:pPr>
              <w:pStyle w:val="Paragraphedeliste"/>
              <w:spacing w:after="0" w:line="240" w:lineRule="auto"/>
              <w:ind w:left="360"/>
              <w:rPr>
                <w:rFonts w:ascii="Georgia" w:hAnsi="Georgia"/>
                <w:b/>
                <w:sz w:val="21"/>
                <w:szCs w:val="21"/>
                <w:shd w:val="clear" w:color="auto" w:fill="FFFFFF"/>
              </w:rPr>
            </w:pPr>
            <w:r w:rsidRPr="00836062">
              <w:rPr>
                <w:rFonts w:ascii="Georgia" w:hAnsi="Georgia"/>
                <w:b/>
                <w:sz w:val="21"/>
                <w:szCs w:val="21"/>
                <w:shd w:val="clear" w:color="auto" w:fill="FFFFFF"/>
              </w:rPr>
              <w:t>Activité sur polycopié</w:t>
            </w:r>
          </w:p>
          <w:p w:rsidR="00FB6805" w:rsidRDefault="00A37C01" w:rsidP="00836062">
            <w:pPr>
              <w:pStyle w:val="Paragraphedeliste"/>
              <w:numPr>
                <w:ilvl w:val="0"/>
                <w:numId w:val="8"/>
              </w:numPr>
              <w:spacing w:after="0" w:line="240" w:lineRule="auto"/>
            </w:pPr>
            <w:r>
              <w:t>Activité sur la pénicilline la résistance des colibacilles</w:t>
            </w:r>
          </w:p>
          <w:p w:rsidR="00836062" w:rsidRDefault="00836062" w:rsidP="00836062">
            <w:pPr>
              <w:pStyle w:val="Paragraphedeliste"/>
              <w:spacing w:after="0" w:line="240" w:lineRule="auto"/>
            </w:pPr>
            <w:r>
              <w:t>Une souche non résistante devient résistance par ajout de fragment d’ADN de bactéries nocives.</w:t>
            </w:r>
          </w:p>
          <w:p w:rsidR="00A37C01" w:rsidRDefault="00A37C01" w:rsidP="00836062">
            <w:pPr>
              <w:spacing w:after="0" w:line="240" w:lineRule="auto"/>
            </w:pPr>
          </w:p>
          <w:p w:rsidR="00A37C01" w:rsidRDefault="00A37C01" w:rsidP="00836062">
            <w:pPr>
              <w:spacing w:after="0" w:line="240" w:lineRule="auto"/>
              <w:rPr>
                <w:highlight w:val="lightGray"/>
              </w:rPr>
            </w:pPr>
            <w:r w:rsidRPr="00836062">
              <w:rPr>
                <w:highlight w:val="lightGray"/>
              </w:rPr>
              <w:t>Cette activité permet de mettre en évidence l’ADN comme support de l’information génétique. On en profite pour sensibiliser l</w:t>
            </w:r>
            <w:r w:rsidR="00836062" w:rsidRPr="00836062">
              <w:rPr>
                <w:highlight w:val="lightGray"/>
              </w:rPr>
              <w:t>e</w:t>
            </w:r>
            <w:r w:rsidRPr="00836062">
              <w:rPr>
                <w:highlight w:val="lightGray"/>
              </w:rPr>
              <w:t>s élèves sur la distinction entre  maladies bactériennes et virales par un slogan de la sécurité sociale :</w:t>
            </w:r>
            <w:proofErr w:type="gramStart"/>
            <w:r w:rsidRPr="00836062">
              <w:rPr>
                <w:highlight w:val="lightGray"/>
              </w:rPr>
              <w:t>  «</w:t>
            </w:r>
            <w:proofErr w:type="gramEnd"/>
            <w:r w:rsidRPr="00836062">
              <w:rPr>
                <w:highlight w:val="lightGray"/>
              </w:rPr>
              <w:t> les antibiotiques c’est pas automatique »</w:t>
            </w:r>
          </w:p>
          <w:p w:rsidR="00D17151" w:rsidRDefault="00D17151" w:rsidP="00836062">
            <w:pPr>
              <w:spacing w:after="0" w:line="240" w:lineRule="auto"/>
              <w:rPr>
                <w:highlight w:val="lightGray"/>
              </w:rPr>
            </w:pPr>
          </w:p>
          <w:p w:rsidR="00D17151" w:rsidRPr="00A37C01" w:rsidRDefault="00D17151" w:rsidP="00D17151">
            <w:pPr>
              <w:pStyle w:val="Paragraphedeliste"/>
              <w:numPr>
                <w:ilvl w:val="0"/>
                <w:numId w:val="6"/>
              </w:numPr>
              <w:spacing w:after="0" w:line="240" w:lineRule="auto"/>
              <w:rPr>
                <w:rFonts w:ascii="Georgia" w:hAnsi="Georgia"/>
                <w:color w:val="7030A0"/>
                <w:sz w:val="21"/>
                <w:szCs w:val="21"/>
                <w:shd w:val="clear" w:color="auto" w:fill="FFFFFF"/>
              </w:rPr>
            </w:pPr>
            <w:r>
              <w:rPr>
                <w:rFonts w:ascii="Georgia" w:hAnsi="Georgia"/>
                <w:b/>
                <w:color w:val="7030A0"/>
                <w:sz w:val="21"/>
                <w:szCs w:val="21"/>
                <w:shd w:val="clear" w:color="auto" w:fill="FFFFFF"/>
              </w:rPr>
              <w:t>Activité 3</w:t>
            </w:r>
            <w:r w:rsidRPr="004F41B2">
              <w:rPr>
                <w:rFonts w:ascii="Georgia" w:hAnsi="Georgia"/>
                <w:b/>
                <w:color w:val="7030A0"/>
                <w:sz w:val="21"/>
                <w:szCs w:val="21"/>
                <w:shd w:val="clear" w:color="auto" w:fill="FFFFFF"/>
              </w:rPr>
              <w:t> :</w:t>
            </w:r>
            <w:r>
              <w:rPr>
                <w:rFonts w:ascii="Georgia" w:hAnsi="Georgia"/>
                <w:b/>
                <w:color w:val="7030A0"/>
                <w:sz w:val="21"/>
                <w:szCs w:val="21"/>
                <w:shd w:val="clear" w:color="auto" w:fill="FFFFFF"/>
              </w:rPr>
              <w:t xml:space="preserve"> La notion de transgénèse</w:t>
            </w:r>
          </w:p>
          <w:p w:rsidR="00A37C01" w:rsidRPr="00FB0ECC" w:rsidRDefault="00D17151" w:rsidP="00FB0ECC">
            <w:pPr>
              <w:pStyle w:val="NormalWeb"/>
              <w:shd w:val="clear" w:color="auto" w:fill="FFFFFF"/>
              <w:spacing w:before="0" w:beforeAutospacing="0" w:after="0" w:afterAutospacing="0"/>
              <w:rPr>
                <w:rFonts w:ascii="Arial" w:hAnsi="Arial" w:cs="Arial"/>
                <w:bCs/>
                <w:color w:val="000000"/>
                <w:sz w:val="18"/>
                <w:szCs w:val="18"/>
              </w:rPr>
            </w:pPr>
            <w:r w:rsidRPr="00836062">
              <w:rPr>
                <w:rStyle w:val="lev"/>
                <w:rFonts w:ascii="Arial" w:hAnsi="Arial" w:cs="Arial"/>
                <w:b w:val="0"/>
                <w:color w:val="000000"/>
                <w:sz w:val="18"/>
                <w:szCs w:val="18"/>
              </w:rPr>
              <w:t>La transmission d’un caractère fluorescent d’une méduse  à une souris permet d’introduire le caractère universel de l’ADN</w:t>
            </w:r>
          </w:p>
        </w:tc>
      </w:tr>
      <w:tr w:rsidR="00F10A98" w:rsidRPr="004F41B2" w:rsidTr="00836062">
        <w:tc>
          <w:tcPr>
            <w:tcW w:w="1668" w:type="dxa"/>
          </w:tcPr>
          <w:p w:rsidR="00F10A98" w:rsidRPr="004F41B2" w:rsidRDefault="00F10A98" w:rsidP="00836062">
            <w:pPr>
              <w:spacing w:after="0" w:line="240" w:lineRule="auto"/>
            </w:pPr>
          </w:p>
        </w:tc>
        <w:tc>
          <w:tcPr>
            <w:tcW w:w="3685" w:type="dxa"/>
            <w:vMerge w:val="restart"/>
          </w:tcPr>
          <w:p w:rsidR="00F10A98" w:rsidRPr="004F41B2" w:rsidRDefault="00F10A98" w:rsidP="00836062">
            <w:pPr>
              <w:spacing w:after="0" w:line="240" w:lineRule="auto"/>
              <w:rPr>
                <w:b/>
                <w:color w:val="C00000"/>
              </w:rPr>
            </w:pPr>
          </w:p>
        </w:tc>
        <w:tc>
          <w:tcPr>
            <w:tcW w:w="2552" w:type="dxa"/>
            <w:vAlign w:val="center"/>
          </w:tcPr>
          <w:p w:rsidR="00F10A98" w:rsidRDefault="00F10A98" w:rsidP="00836062">
            <w:pPr>
              <w:spacing w:after="0" w:line="240" w:lineRule="auto"/>
              <w:jc w:val="center"/>
            </w:pPr>
            <w:r>
              <w:t>Exploiter les informations d’un tableau</w:t>
            </w:r>
          </w:p>
          <w:p w:rsidR="00F10A98" w:rsidRPr="004F41B2" w:rsidRDefault="00F10A98" w:rsidP="00836062">
            <w:pPr>
              <w:spacing w:after="0" w:line="240" w:lineRule="auto"/>
              <w:jc w:val="center"/>
            </w:pPr>
            <w:r>
              <w:t>Utiliser un logiciel moléculaire, faire un bilan</w:t>
            </w:r>
          </w:p>
        </w:tc>
        <w:tc>
          <w:tcPr>
            <w:tcW w:w="6239" w:type="dxa"/>
          </w:tcPr>
          <w:p w:rsidR="00F10A98" w:rsidRPr="004F41B2" w:rsidRDefault="00F10A98" w:rsidP="0033752E">
            <w:pPr>
              <w:spacing w:after="0" w:line="240" w:lineRule="auto"/>
              <w:rPr>
                <w:b/>
              </w:rPr>
            </w:pPr>
            <w:r w:rsidRPr="004F41B2">
              <w:rPr>
                <w:b/>
                <w:highlight w:val="yellow"/>
              </w:rPr>
              <w:t xml:space="preserve">Séance </w:t>
            </w:r>
            <w:r>
              <w:rPr>
                <w:b/>
                <w:highlight w:val="yellow"/>
              </w:rPr>
              <w:t>11</w:t>
            </w:r>
          </w:p>
          <w:p w:rsidR="00F10A98" w:rsidRPr="00836062" w:rsidRDefault="00F10A98" w:rsidP="00836062">
            <w:pPr>
              <w:pStyle w:val="NormalWeb"/>
              <w:shd w:val="clear" w:color="auto" w:fill="FFFFFF"/>
              <w:spacing w:before="0" w:beforeAutospacing="0" w:after="0" w:afterAutospacing="0"/>
              <w:rPr>
                <w:rStyle w:val="lev"/>
                <w:rFonts w:ascii="Arial" w:hAnsi="Arial" w:cs="Arial"/>
                <w:b w:val="0"/>
                <w:color w:val="000000"/>
                <w:sz w:val="18"/>
                <w:szCs w:val="18"/>
              </w:rPr>
            </w:pPr>
          </w:p>
          <w:p w:rsidR="00F10A98" w:rsidRPr="00836062" w:rsidRDefault="00F10A98" w:rsidP="00836062">
            <w:pPr>
              <w:pStyle w:val="Paragraphedeliste"/>
              <w:numPr>
                <w:ilvl w:val="0"/>
                <w:numId w:val="6"/>
              </w:numPr>
              <w:spacing w:after="0" w:line="240" w:lineRule="auto"/>
              <w:rPr>
                <w:rFonts w:ascii="Georgia" w:hAnsi="Georgia"/>
                <w:color w:val="7030A0"/>
                <w:sz w:val="21"/>
                <w:szCs w:val="21"/>
                <w:shd w:val="clear" w:color="auto" w:fill="FFFFFF"/>
              </w:rPr>
            </w:pPr>
            <w:r>
              <w:rPr>
                <w:rFonts w:ascii="Georgia" w:hAnsi="Georgia"/>
                <w:b/>
                <w:color w:val="7030A0"/>
                <w:sz w:val="21"/>
                <w:szCs w:val="21"/>
                <w:shd w:val="clear" w:color="auto" w:fill="FFFFFF"/>
              </w:rPr>
              <w:t>Activité 4</w:t>
            </w:r>
            <w:r w:rsidRPr="004F41B2">
              <w:rPr>
                <w:rFonts w:ascii="Georgia" w:hAnsi="Georgia"/>
                <w:b/>
                <w:color w:val="7030A0"/>
                <w:sz w:val="21"/>
                <w:szCs w:val="21"/>
                <w:shd w:val="clear" w:color="auto" w:fill="FFFFFF"/>
              </w:rPr>
              <w:t> :</w:t>
            </w:r>
            <w:r>
              <w:rPr>
                <w:rFonts w:ascii="Georgia" w:hAnsi="Georgia"/>
                <w:b/>
                <w:color w:val="7030A0"/>
                <w:sz w:val="21"/>
                <w:szCs w:val="21"/>
                <w:shd w:val="clear" w:color="auto" w:fill="FFFFFF"/>
              </w:rPr>
              <w:t xml:space="preserve"> La composition de l’ADN</w:t>
            </w:r>
          </w:p>
          <w:p w:rsidR="00F10A98" w:rsidRDefault="00F10A98" w:rsidP="00D17151">
            <w:pPr>
              <w:pStyle w:val="Paragraphedeliste"/>
              <w:spacing w:after="0" w:line="240" w:lineRule="auto"/>
              <w:ind w:left="360"/>
              <w:rPr>
                <w:rFonts w:ascii="Georgia" w:hAnsi="Georgia"/>
                <w:b/>
                <w:color w:val="7030A0"/>
                <w:sz w:val="21"/>
                <w:szCs w:val="21"/>
                <w:shd w:val="clear" w:color="auto" w:fill="FFFFFF"/>
              </w:rPr>
            </w:pPr>
            <w:r>
              <w:rPr>
                <w:rFonts w:ascii="Georgia" w:hAnsi="Georgia"/>
                <w:b/>
                <w:color w:val="7030A0"/>
                <w:sz w:val="21"/>
                <w:szCs w:val="21"/>
                <w:shd w:val="clear" w:color="auto" w:fill="FFFFFF"/>
              </w:rPr>
              <w:t>L’ADN est composé de 4 nucléotides A, G, C et T.</w:t>
            </w:r>
          </w:p>
          <w:p w:rsidR="00F10A98" w:rsidRDefault="00F10A98" w:rsidP="00D17151">
            <w:pPr>
              <w:pStyle w:val="Paragraphedeliste"/>
              <w:spacing w:after="0" w:line="240" w:lineRule="auto"/>
              <w:ind w:left="360"/>
            </w:pPr>
            <w:r w:rsidRPr="00D17151">
              <w:rPr>
                <w:rFonts w:ascii="Georgia" w:hAnsi="Georgia"/>
                <w:sz w:val="21"/>
                <w:szCs w:val="21"/>
                <w:shd w:val="clear" w:color="auto" w:fill="FFFFFF"/>
              </w:rPr>
              <w:t>A partir du document 1.b page 70</w:t>
            </w:r>
            <w:r w:rsidRPr="00D17151">
              <w:rPr>
                <w:rFonts w:ascii="Georgia" w:hAnsi="Georgia"/>
                <w:b/>
                <w:sz w:val="21"/>
                <w:szCs w:val="21"/>
                <w:shd w:val="clear" w:color="auto" w:fill="FFFFFF"/>
              </w:rPr>
              <w:t xml:space="preserve">, </w:t>
            </w:r>
            <w:r w:rsidRPr="00D17151">
              <w:t xml:space="preserve">quelle particularité remarque-t-on quant à la composition de ces nucléotides ? </w:t>
            </w:r>
          </w:p>
          <w:p w:rsidR="00F10A98" w:rsidRDefault="00F10A98" w:rsidP="00D17151">
            <w:pPr>
              <w:pStyle w:val="Paragraphedeliste"/>
              <w:spacing w:after="0" w:line="240" w:lineRule="auto"/>
              <w:ind w:left="360"/>
              <w:rPr>
                <w:rFonts w:ascii="Georgia" w:hAnsi="Georgia"/>
                <w:sz w:val="21"/>
                <w:szCs w:val="21"/>
                <w:shd w:val="clear" w:color="auto" w:fill="FFFFFF"/>
              </w:rPr>
            </w:pPr>
          </w:p>
          <w:p w:rsidR="00F10A98" w:rsidRDefault="00F10A98" w:rsidP="00D17151">
            <w:pPr>
              <w:pStyle w:val="Paragraphedeliste"/>
              <w:spacing w:after="0" w:line="240" w:lineRule="auto"/>
              <w:ind w:left="360"/>
              <w:rPr>
                <w:highlight w:val="lightGray"/>
              </w:rPr>
            </w:pPr>
            <w:r w:rsidRPr="00D17151">
              <w:rPr>
                <w:highlight w:val="lightGray"/>
              </w:rPr>
              <w:t xml:space="preserve">Les élèves doivent se rencontre </w:t>
            </w:r>
            <w:r>
              <w:rPr>
                <w:highlight w:val="lightGray"/>
              </w:rPr>
              <w:t>à</w:t>
            </w:r>
            <w:r w:rsidRPr="00D17151">
              <w:rPr>
                <w:highlight w:val="lightGray"/>
              </w:rPr>
              <w:t xml:space="preserve"> travers différentes espèces qu’il y a toujours autant de A que T et de G que de C. Cette constatation sera ensuite mis</w:t>
            </w:r>
            <w:r>
              <w:rPr>
                <w:highlight w:val="lightGray"/>
              </w:rPr>
              <w:t>e</w:t>
            </w:r>
            <w:r w:rsidRPr="00D17151">
              <w:rPr>
                <w:highlight w:val="lightGray"/>
              </w:rPr>
              <w:t xml:space="preserve"> en relation avec le TP suivant qui étudie la composition moléculaire de l’ADN.</w:t>
            </w:r>
          </w:p>
          <w:p w:rsidR="00F10A98" w:rsidRDefault="00F10A98" w:rsidP="00D17151">
            <w:pPr>
              <w:pStyle w:val="Paragraphedeliste"/>
              <w:spacing w:after="0" w:line="240" w:lineRule="auto"/>
              <w:ind w:left="360"/>
              <w:rPr>
                <w:highlight w:val="lightGray"/>
              </w:rPr>
            </w:pPr>
          </w:p>
          <w:p w:rsidR="00F10A98" w:rsidRPr="00D17151" w:rsidRDefault="00F10A98" w:rsidP="00D17151">
            <w:pPr>
              <w:pStyle w:val="Paragraphedeliste"/>
              <w:numPr>
                <w:ilvl w:val="0"/>
                <w:numId w:val="6"/>
              </w:numPr>
              <w:spacing w:after="0" w:line="240" w:lineRule="auto"/>
              <w:rPr>
                <w:rFonts w:ascii="Georgia" w:hAnsi="Georgia"/>
                <w:color w:val="7030A0"/>
                <w:sz w:val="21"/>
                <w:szCs w:val="21"/>
                <w:shd w:val="clear" w:color="auto" w:fill="FFFFFF"/>
              </w:rPr>
            </w:pPr>
            <w:r>
              <w:rPr>
                <w:rFonts w:ascii="Georgia" w:hAnsi="Georgia"/>
                <w:b/>
                <w:color w:val="7030A0"/>
                <w:sz w:val="21"/>
                <w:szCs w:val="21"/>
                <w:shd w:val="clear" w:color="auto" w:fill="FFFFFF"/>
              </w:rPr>
              <w:t>Activité 5</w:t>
            </w:r>
            <w:r w:rsidRPr="004F41B2">
              <w:rPr>
                <w:rFonts w:ascii="Georgia" w:hAnsi="Georgia"/>
                <w:b/>
                <w:color w:val="7030A0"/>
                <w:sz w:val="21"/>
                <w:szCs w:val="21"/>
                <w:shd w:val="clear" w:color="auto" w:fill="FFFFFF"/>
              </w:rPr>
              <w:t> :</w:t>
            </w:r>
            <w:r>
              <w:rPr>
                <w:rFonts w:ascii="Georgia" w:hAnsi="Georgia"/>
                <w:b/>
                <w:color w:val="7030A0"/>
                <w:sz w:val="21"/>
                <w:szCs w:val="21"/>
                <w:shd w:val="clear" w:color="auto" w:fill="FFFFFF"/>
              </w:rPr>
              <w:t xml:space="preserve"> Travaux Pratique </w:t>
            </w:r>
          </w:p>
          <w:p w:rsidR="00F10A98" w:rsidRDefault="00F10A98" w:rsidP="00D17151">
            <w:pPr>
              <w:pStyle w:val="Paragraphedeliste"/>
              <w:spacing w:after="0" w:line="240" w:lineRule="auto"/>
              <w:ind w:left="360"/>
              <w:rPr>
                <w:rFonts w:ascii="Georgia" w:hAnsi="Georgia"/>
                <w:b/>
                <w:sz w:val="21"/>
                <w:szCs w:val="21"/>
                <w:shd w:val="clear" w:color="auto" w:fill="FFFFFF"/>
              </w:rPr>
            </w:pPr>
            <w:r>
              <w:rPr>
                <w:rFonts w:ascii="Georgia" w:hAnsi="Georgia"/>
                <w:b/>
                <w:color w:val="7030A0"/>
                <w:sz w:val="21"/>
                <w:szCs w:val="21"/>
                <w:shd w:val="clear" w:color="auto" w:fill="FFFFFF"/>
              </w:rPr>
              <w:t xml:space="preserve"> </w:t>
            </w:r>
            <w:r w:rsidRPr="00D17151">
              <w:rPr>
                <w:rFonts w:ascii="Georgia" w:hAnsi="Georgia"/>
                <w:b/>
                <w:sz w:val="21"/>
                <w:szCs w:val="21"/>
                <w:shd w:val="clear" w:color="auto" w:fill="FFFFFF"/>
              </w:rPr>
              <w:t>La structure de l’ADN exploré par le logiciel RASTOP</w:t>
            </w:r>
            <w:r>
              <w:rPr>
                <w:rFonts w:ascii="Georgia" w:hAnsi="Georgia"/>
                <w:b/>
                <w:sz w:val="21"/>
                <w:szCs w:val="21"/>
                <w:shd w:val="clear" w:color="auto" w:fill="FFFFFF"/>
              </w:rPr>
              <w:t>.</w:t>
            </w:r>
          </w:p>
          <w:p w:rsidR="00F10A98" w:rsidRDefault="00F10A98" w:rsidP="00D17151">
            <w:pPr>
              <w:pStyle w:val="Paragraphedeliste"/>
              <w:spacing w:after="0" w:line="240" w:lineRule="auto"/>
              <w:ind w:left="360"/>
              <w:rPr>
                <w:rFonts w:ascii="Georgia" w:hAnsi="Georgia"/>
                <w:b/>
                <w:sz w:val="21"/>
                <w:szCs w:val="21"/>
                <w:shd w:val="clear" w:color="auto" w:fill="FFFFFF"/>
              </w:rPr>
            </w:pPr>
          </w:p>
          <w:p w:rsidR="00F10A98" w:rsidRDefault="00F10A98" w:rsidP="00D17151">
            <w:pPr>
              <w:pStyle w:val="Paragraphedeliste"/>
              <w:spacing w:after="0" w:line="240" w:lineRule="auto"/>
              <w:ind w:left="360"/>
              <w:rPr>
                <w:rFonts w:ascii="Georgia" w:hAnsi="Georgia"/>
                <w:sz w:val="21"/>
                <w:szCs w:val="21"/>
                <w:shd w:val="clear" w:color="auto" w:fill="FFFFFF"/>
              </w:rPr>
            </w:pPr>
            <w:r w:rsidRPr="00D17151">
              <w:rPr>
                <w:rFonts w:ascii="Georgia" w:hAnsi="Georgia"/>
                <w:sz w:val="21"/>
                <w:szCs w:val="21"/>
                <w:shd w:val="clear" w:color="auto" w:fill="FFFFFF"/>
              </w:rPr>
              <w:t>Mise en évidence de la double hélice, des constituants :</w:t>
            </w:r>
            <w:r>
              <w:rPr>
                <w:rFonts w:ascii="Georgia" w:hAnsi="Georgia"/>
                <w:sz w:val="21"/>
                <w:szCs w:val="21"/>
                <w:shd w:val="clear" w:color="auto" w:fill="FFFFFF"/>
              </w:rPr>
              <w:t xml:space="preserve"> </w:t>
            </w:r>
            <w:r w:rsidRPr="00D17151">
              <w:rPr>
                <w:rFonts w:ascii="Georgia" w:hAnsi="Georgia"/>
                <w:sz w:val="21"/>
                <w:szCs w:val="21"/>
                <w:shd w:val="clear" w:color="auto" w:fill="FFFFFF"/>
              </w:rPr>
              <w:t>base azotée, sucre et groupement phosphate.</w:t>
            </w:r>
          </w:p>
          <w:p w:rsidR="008960AD" w:rsidRDefault="008960AD" w:rsidP="00D17151">
            <w:pPr>
              <w:pStyle w:val="Paragraphedeliste"/>
              <w:spacing w:after="0" w:line="240" w:lineRule="auto"/>
              <w:ind w:left="360"/>
              <w:rPr>
                <w:rFonts w:ascii="Georgia" w:hAnsi="Georgia"/>
                <w:sz w:val="21"/>
                <w:szCs w:val="21"/>
                <w:shd w:val="clear" w:color="auto" w:fill="FFFFFF"/>
              </w:rPr>
            </w:pPr>
          </w:p>
          <w:p w:rsidR="00F10A98" w:rsidRPr="008960AD" w:rsidRDefault="00F10A98" w:rsidP="00D17151">
            <w:pPr>
              <w:pStyle w:val="Paragraphedeliste"/>
              <w:spacing w:after="0" w:line="240" w:lineRule="auto"/>
              <w:ind w:left="360"/>
              <w:rPr>
                <w:highlight w:val="lightGray"/>
              </w:rPr>
            </w:pPr>
            <w:r w:rsidRPr="008960AD">
              <w:rPr>
                <w:highlight w:val="lightGray"/>
              </w:rPr>
              <w:t xml:space="preserve">Le nucléotide A est toujours associé à T et le nucléotide </w:t>
            </w:r>
            <w:r w:rsidR="008960AD" w:rsidRPr="008960AD">
              <w:rPr>
                <w:highlight w:val="lightGray"/>
              </w:rPr>
              <w:t>C à G, ceci permet de comprendre l’activité précédente sur la composition identique en % de A, T et de C, G.</w:t>
            </w:r>
          </w:p>
          <w:p w:rsidR="00F10A98" w:rsidRPr="004F41B2" w:rsidRDefault="00F10A98" w:rsidP="00836062">
            <w:pPr>
              <w:pStyle w:val="NormalWeb"/>
              <w:shd w:val="clear" w:color="auto" w:fill="FFFFFF"/>
              <w:rPr>
                <w:rFonts w:ascii="Arial" w:hAnsi="Arial" w:cs="Arial"/>
                <w:color w:val="000000"/>
                <w:sz w:val="17"/>
                <w:szCs w:val="17"/>
              </w:rPr>
            </w:pPr>
          </w:p>
        </w:tc>
      </w:tr>
      <w:tr w:rsidR="00F10A98" w:rsidRPr="004F41B2" w:rsidTr="00836062">
        <w:tc>
          <w:tcPr>
            <w:tcW w:w="1668" w:type="dxa"/>
          </w:tcPr>
          <w:p w:rsidR="00F10A98" w:rsidRPr="004F41B2" w:rsidRDefault="00F10A98" w:rsidP="00836062">
            <w:pPr>
              <w:spacing w:after="0" w:line="240" w:lineRule="auto"/>
            </w:pPr>
          </w:p>
        </w:tc>
        <w:tc>
          <w:tcPr>
            <w:tcW w:w="3685" w:type="dxa"/>
            <w:vMerge/>
          </w:tcPr>
          <w:p w:rsidR="00F10A98" w:rsidRPr="004F41B2" w:rsidRDefault="00F10A98" w:rsidP="00836062">
            <w:pPr>
              <w:spacing w:after="0" w:line="240" w:lineRule="auto"/>
              <w:jc w:val="center"/>
            </w:pPr>
          </w:p>
        </w:tc>
        <w:tc>
          <w:tcPr>
            <w:tcW w:w="2552" w:type="dxa"/>
            <w:vAlign w:val="center"/>
          </w:tcPr>
          <w:p w:rsidR="00F10A98" w:rsidRPr="004F41B2" w:rsidRDefault="00F10A98" w:rsidP="00836062">
            <w:pPr>
              <w:spacing w:after="0" w:line="240" w:lineRule="auto"/>
              <w:jc w:val="center"/>
            </w:pPr>
            <w:r>
              <w:t>Utiliser un logiciel, analyser un document</w:t>
            </w:r>
          </w:p>
        </w:tc>
        <w:tc>
          <w:tcPr>
            <w:tcW w:w="6239" w:type="dxa"/>
          </w:tcPr>
          <w:p w:rsidR="00F10A98" w:rsidRDefault="00F10A98" w:rsidP="0033752E">
            <w:pPr>
              <w:spacing w:after="0" w:line="240" w:lineRule="auto"/>
              <w:rPr>
                <w:b/>
              </w:rPr>
            </w:pPr>
            <w:r w:rsidRPr="004F41B2">
              <w:rPr>
                <w:b/>
                <w:highlight w:val="yellow"/>
              </w:rPr>
              <w:t xml:space="preserve">Séance </w:t>
            </w:r>
            <w:r>
              <w:rPr>
                <w:b/>
                <w:highlight w:val="yellow"/>
              </w:rPr>
              <w:t>12</w:t>
            </w:r>
          </w:p>
          <w:p w:rsidR="00F10A98" w:rsidRPr="004F41B2" w:rsidRDefault="00F10A98" w:rsidP="0033752E">
            <w:pPr>
              <w:spacing w:after="0" w:line="240" w:lineRule="auto"/>
              <w:rPr>
                <w:b/>
              </w:rPr>
            </w:pPr>
          </w:p>
          <w:p w:rsidR="00F10A98" w:rsidRDefault="00F10A98" w:rsidP="00836062">
            <w:pPr>
              <w:pStyle w:val="Paragraphedeliste"/>
              <w:numPr>
                <w:ilvl w:val="0"/>
                <w:numId w:val="7"/>
              </w:numPr>
              <w:spacing w:after="0" w:line="240" w:lineRule="auto"/>
              <w:rPr>
                <w:b/>
              </w:rPr>
            </w:pPr>
            <w:r>
              <w:rPr>
                <w:rFonts w:ascii="Georgia" w:hAnsi="Georgia"/>
                <w:b/>
                <w:color w:val="7030A0"/>
                <w:sz w:val="21"/>
                <w:szCs w:val="21"/>
                <w:shd w:val="clear" w:color="auto" w:fill="FFFFFF"/>
              </w:rPr>
              <w:t>Act</w:t>
            </w:r>
            <w:r w:rsidRPr="004F41B2">
              <w:rPr>
                <w:rFonts w:ascii="Georgia" w:hAnsi="Georgia"/>
                <w:b/>
                <w:color w:val="7030A0"/>
                <w:sz w:val="21"/>
                <w:szCs w:val="21"/>
                <w:shd w:val="clear" w:color="auto" w:fill="FFFFFF"/>
              </w:rPr>
              <w:t xml:space="preserve">ivité </w:t>
            </w:r>
            <w:r>
              <w:rPr>
                <w:rFonts w:ascii="Georgia" w:hAnsi="Georgia"/>
                <w:b/>
                <w:color w:val="7030A0"/>
                <w:sz w:val="21"/>
                <w:szCs w:val="21"/>
                <w:shd w:val="clear" w:color="auto" w:fill="FFFFFF"/>
              </w:rPr>
              <w:t>4</w:t>
            </w:r>
            <w:r w:rsidRPr="004F41B2">
              <w:rPr>
                <w:rFonts w:ascii="Georgia" w:hAnsi="Georgia"/>
                <w:b/>
                <w:color w:val="7030A0"/>
                <w:sz w:val="21"/>
                <w:szCs w:val="21"/>
                <w:shd w:val="clear" w:color="auto" w:fill="FFFFFF"/>
              </w:rPr>
              <w:t xml:space="preserve"> : </w:t>
            </w:r>
            <w:r>
              <w:rPr>
                <w:b/>
              </w:rPr>
              <w:t>la notion de gène</w:t>
            </w:r>
          </w:p>
          <w:p w:rsidR="00F10A98" w:rsidRDefault="00F10A98" w:rsidP="0033752E">
            <w:pPr>
              <w:spacing w:after="0" w:line="240" w:lineRule="auto"/>
              <w:rPr>
                <w:b/>
              </w:rPr>
            </w:pPr>
          </w:p>
          <w:p w:rsidR="00F10A98" w:rsidRPr="0033752E" w:rsidRDefault="00F10A98" w:rsidP="0033752E">
            <w:pPr>
              <w:spacing w:after="0" w:line="240" w:lineRule="auto"/>
            </w:pPr>
            <w:r w:rsidRPr="0033752E">
              <w:t>Définition d’un chromosome, d’un gène</w:t>
            </w:r>
            <w:r>
              <w:t xml:space="preserve"> (doc.1 page 72)</w:t>
            </w:r>
            <w:r w:rsidRPr="0033752E">
              <w:t xml:space="preserve"> et d’un allèle</w:t>
            </w:r>
            <w:r>
              <w:t xml:space="preserve"> (doc.2 page 72)</w:t>
            </w:r>
            <w:r w:rsidR="008960AD">
              <w:t>.</w:t>
            </w:r>
          </w:p>
          <w:p w:rsidR="00F10A98" w:rsidRPr="008960AD" w:rsidRDefault="00F10A98" w:rsidP="0033752E">
            <w:pPr>
              <w:spacing w:after="0" w:line="240" w:lineRule="auto"/>
            </w:pPr>
            <w:r w:rsidRPr="0033752E">
              <w:t>Utilisation du logiciel Anagène : comparaison des séquences des allèles de levures ADE2</w:t>
            </w:r>
          </w:p>
          <w:p w:rsidR="00F10A98" w:rsidRDefault="00F10A98" w:rsidP="0033752E">
            <w:pPr>
              <w:spacing w:after="0" w:line="240" w:lineRule="auto"/>
              <w:rPr>
                <w:b/>
              </w:rPr>
            </w:pPr>
          </w:p>
          <w:p w:rsidR="00F10A98" w:rsidRPr="0033752E" w:rsidRDefault="00F10A98" w:rsidP="0033752E">
            <w:pPr>
              <w:spacing w:after="0" w:line="240" w:lineRule="auto"/>
              <w:rPr>
                <w:b/>
              </w:rPr>
            </w:pPr>
          </w:p>
          <w:p w:rsidR="00F10A98" w:rsidRPr="004F41B2" w:rsidRDefault="00F10A98" w:rsidP="0033752E">
            <w:pPr>
              <w:spacing w:after="0" w:line="240" w:lineRule="auto"/>
            </w:pPr>
          </w:p>
        </w:tc>
      </w:tr>
      <w:tr w:rsidR="00882099" w:rsidRPr="004F41B2" w:rsidTr="00873DCF">
        <w:tc>
          <w:tcPr>
            <w:tcW w:w="1668" w:type="dxa"/>
            <w:shd w:val="pct25" w:color="auto" w:fill="auto"/>
          </w:tcPr>
          <w:p w:rsidR="00882099" w:rsidRPr="004F41B2" w:rsidRDefault="00882099" w:rsidP="00873DCF">
            <w:pPr>
              <w:spacing w:after="0" w:line="240" w:lineRule="auto"/>
              <w:jc w:val="center"/>
              <w:rPr>
                <w:b/>
              </w:rPr>
            </w:pPr>
            <w:r w:rsidRPr="004F41B2">
              <w:rPr>
                <w:b/>
              </w:rPr>
              <w:lastRenderedPageBreak/>
              <w:t>Acquis à consolider</w:t>
            </w:r>
          </w:p>
        </w:tc>
        <w:tc>
          <w:tcPr>
            <w:tcW w:w="3685" w:type="dxa"/>
            <w:shd w:val="pct25" w:color="auto" w:fill="auto"/>
          </w:tcPr>
          <w:p w:rsidR="00882099" w:rsidRPr="004F41B2" w:rsidRDefault="00882099" w:rsidP="00873DCF">
            <w:pPr>
              <w:spacing w:after="0" w:line="240" w:lineRule="auto"/>
              <w:jc w:val="center"/>
              <w:rPr>
                <w:b/>
              </w:rPr>
            </w:pPr>
            <w:r w:rsidRPr="004F41B2">
              <w:rPr>
                <w:b/>
              </w:rPr>
              <w:t>Connaissances à acquérir</w:t>
            </w:r>
          </w:p>
        </w:tc>
        <w:tc>
          <w:tcPr>
            <w:tcW w:w="2552" w:type="dxa"/>
            <w:shd w:val="pct25" w:color="auto" w:fill="auto"/>
          </w:tcPr>
          <w:p w:rsidR="00882099" w:rsidRPr="004F41B2" w:rsidRDefault="00882099" w:rsidP="00873DCF">
            <w:pPr>
              <w:spacing w:after="0" w:line="240" w:lineRule="auto"/>
              <w:jc w:val="center"/>
              <w:rPr>
                <w:b/>
              </w:rPr>
            </w:pPr>
            <w:r w:rsidRPr="004F41B2">
              <w:rPr>
                <w:b/>
              </w:rPr>
              <w:t>Capacités et attitudes</w:t>
            </w:r>
          </w:p>
        </w:tc>
        <w:tc>
          <w:tcPr>
            <w:tcW w:w="6239" w:type="dxa"/>
            <w:shd w:val="pct25" w:color="auto" w:fill="auto"/>
          </w:tcPr>
          <w:p w:rsidR="00882099" w:rsidRPr="004F41B2" w:rsidRDefault="00882099" w:rsidP="00873DCF">
            <w:pPr>
              <w:spacing w:after="0" w:line="240" w:lineRule="auto"/>
              <w:jc w:val="center"/>
              <w:rPr>
                <w:b/>
              </w:rPr>
            </w:pPr>
            <w:r w:rsidRPr="004F41B2">
              <w:rPr>
                <w:b/>
              </w:rPr>
              <w:t>Activités – production  élèves</w:t>
            </w:r>
          </w:p>
        </w:tc>
      </w:tr>
      <w:tr w:rsidR="00882099" w:rsidRPr="004F41B2" w:rsidTr="00873DCF">
        <w:tc>
          <w:tcPr>
            <w:tcW w:w="14144" w:type="dxa"/>
            <w:gridSpan w:val="4"/>
          </w:tcPr>
          <w:p w:rsidR="00882099" w:rsidRDefault="00882099" w:rsidP="00882099">
            <w:pPr>
              <w:spacing w:after="0" w:line="240" w:lineRule="auto"/>
              <w:jc w:val="center"/>
              <w:rPr>
                <w:b/>
                <w:color w:val="C00000"/>
              </w:rPr>
            </w:pPr>
            <w:r>
              <w:rPr>
                <w:b/>
                <w:color w:val="C00000"/>
              </w:rPr>
              <w:t>Chap. 4</w:t>
            </w:r>
            <w:r w:rsidRPr="004F41B2">
              <w:rPr>
                <w:b/>
                <w:color w:val="C00000"/>
              </w:rPr>
              <w:t xml:space="preserve"> : </w:t>
            </w:r>
            <w:r>
              <w:rPr>
                <w:b/>
                <w:color w:val="C00000"/>
              </w:rPr>
              <w:t>La biodiversité</w:t>
            </w:r>
          </w:p>
          <w:p w:rsidR="00882099" w:rsidRPr="00882099" w:rsidRDefault="00882099" w:rsidP="00882099">
            <w:pPr>
              <w:spacing w:after="0" w:line="240" w:lineRule="auto"/>
              <w:jc w:val="center"/>
              <w:rPr>
                <w:b/>
                <w:color w:val="C00000"/>
              </w:rPr>
            </w:pPr>
            <w:r w:rsidRPr="004F41B2">
              <w:rPr>
                <w:rStyle w:val="apple-converted-space"/>
                <w:rFonts w:ascii="Georgia" w:hAnsi="Georgia"/>
                <w:b/>
                <w:bCs/>
                <w:color w:val="7030A0"/>
                <w:sz w:val="21"/>
                <w:szCs w:val="21"/>
                <w:shd w:val="clear" w:color="auto" w:fill="FFFFFF"/>
              </w:rPr>
              <w:t> </w:t>
            </w:r>
            <w:r>
              <w:t xml:space="preserve"> </w:t>
            </w:r>
            <w:r w:rsidRPr="00882099">
              <w:rPr>
                <w:rStyle w:val="lev"/>
                <w:rFonts w:ascii="Georgia" w:hAnsi="Georgia"/>
                <w:bCs w:val="0"/>
                <w:color w:val="7030A0"/>
                <w:sz w:val="21"/>
                <w:szCs w:val="21"/>
                <w:shd w:val="clear" w:color="auto" w:fill="FFFFFF"/>
              </w:rPr>
              <w:t>Comment définir et étudier la biodiversité, et quelles ont été les variations de la biodiversité au cours du temps ?</w:t>
            </w:r>
          </w:p>
        </w:tc>
      </w:tr>
      <w:tr w:rsidR="00882099" w:rsidRPr="004F41B2" w:rsidTr="004A677B">
        <w:trPr>
          <w:trHeight w:val="2794"/>
        </w:trPr>
        <w:tc>
          <w:tcPr>
            <w:tcW w:w="1668" w:type="dxa"/>
            <w:vMerge w:val="restart"/>
          </w:tcPr>
          <w:p w:rsidR="00882099" w:rsidRPr="004F41B2" w:rsidRDefault="00882099" w:rsidP="00873DCF">
            <w:pPr>
              <w:spacing w:after="0" w:line="240" w:lineRule="auto"/>
            </w:pPr>
          </w:p>
        </w:tc>
        <w:tc>
          <w:tcPr>
            <w:tcW w:w="3685" w:type="dxa"/>
            <w:vMerge w:val="restart"/>
          </w:tcPr>
          <w:p w:rsidR="00882099" w:rsidRPr="00882099" w:rsidRDefault="00882099" w:rsidP="00882099">
            <w:pPr>
              <w:spacing w:after="0" w:line="240" w:lineRule="auto"/>
              <w:rPr>
                <w:b/>
                <w:color w:val="C00000"/>
              </w:rPr>
            </w:pPr>
            <w:r w:rsidRPr="00882099">
              <w:rPr>
                <w:b/>
                <w:color w:val="C00000"/>
              </w:rPr>
              <w:t>La biodiversité est à la fois la diversité des</w:t>
            </w:r>
            <w:r>
              <w:rPr>
                <w:b/>
                <w:color w:val="C00000"/>
              </w:rPr>
              <w:t xml:space="preserve"> </w:t>
            </w:r>
            <w:r w:rsidRPr="00882099">
              <w:rPr>
                <w:b/>
                <w:color w:val="C00000"/>
              </w:rPr>
              <w:t>écosystèmes, la diversité des espèces et la diversité génétique au sein des espèces.</w:t>
            </w:r>
          </w:p>
          <w:p w:rsidR="00882099" w:rsidRPr="00882099" w:rsidRDefault="00882099" w:rsidP="00882099">
            <w:pPr>
              <w:spacing w:after="0" w:line="240" w:lineRule="auto"/>
              <w:rPr>
                <w:b/>
                <w:color w:val="C00000"/>
              </w:rPr>
            </w:pPr>
            <w:r w:rsidRPr="00882099">
              <w:rPr>
                <w:b/>
                <w:color w:val="C00000"/>
              </w:rPr>
              <w:t>L’état actuel de la biodiversité correspond à une étape de l’histoire du monde vivant : les espèces actuelles représentent une infime partie du total des espèces</w:t>
            </w:r>
          </w:p>
          <w:p w:rsidR="00882099" w:rsidRPr="00882099" w:rsidRDefault="00882099" w:rsidP="00882099">
            <w:pPr>
              <w:spacing w:after="0" w:line="240" w:lineRule="auto"/>
              <w:rPr>
                <w:b/>
                <w:color w:val="C00000"/>
              </w:rPr>
            </w:pPr>
            <w:r w:rsidRPr="00882099">
              <w:rPr>
                <w:b/>
                <w:color w:val="C00000"/>
              </w:rPr>
              <w:t>ayant existé depuis les débuts de la vie.</w:t>
            </w:r>
          </w:p>
          <w:p w:rsidR="00882099" w:rsidRPr="00882099" w:rsidRDefault="00882099" w:rsidP="00882099">
            <w:pPr>
              <w:spacing w:after="0" w:line="240" w:lineRule="auto"/>
              <w:rPr>
                <w:b/>
                <w:color w:val="C00000"/>
              </w:rPr>
            </w:pPr>
            <w:r w:rsidRPr="00882099">
              <w:rPr>
                <w:b/>
                <w:color w:val="C00000"/>
              </w:rPr>
              <w:t>La biodiversité se modifie au cours du temps sous l’effet de nombreux facteurs, dont l’activité humaine.</w:t>
            </w:r>
          </w:p>
          <w:p w:rsidR="00882099" w:rsidRPr="00882099" w:rsidRDefault="00882099" w:rsidP="00882099">
            <w:pPr>
              <w:spacing w:after="0" w:line="240" w:lineRule="auto"/>
              <w:rPr>
                <w:b/>
                <w:color w:val="C00000"/>
              </w:rPr>
            </w:pPr>
          </w:p>
          <w:p w:rsidR="00882099" w:rsidRPr="00882099" w:rsidRDefault="00882099" w:rsidP="00882099">
            <w:pPr>
              <w:spacing w:after="0" w:line="240" w:lineRule="auto"/>
              <w:rPr>
                <w:b/>
                <w:color w:val="C00000"/>
              </w:rPr>
            </w:pPr>
            <w:r w:rsidRPr="00882099">
              <w:rPr>
                <w:b/>
                <w:color w:val="C00000"/>
              </w:rPr>
              <w:t>Au sein de la biodiversité, des parentés existent qui fondent les groupes d’êtres vivants. Ainsi, les vertébrés ont une organisation commune.</w:t>
            </w:r>
          </w:p>
          <w:p w:rsidR="00882099" w:rsidRPr="00882099" w:rsidRDefault="00882099" w:rsidP="00882099">
            <w:pPr>
              <w:spacing w:after="0" w:line="240" w:lineRule="auto"/>
              <w:rPr>
                <w:b/>
                <w:color w:val="C00000"/>
              </w:rPr>
            </w:pPr>
            <w:r w:rsidRPr="00882099">
              <w:rPr>
                <w:b/>
                <w:color w:val="C00000"/>
              </w:rPr>
              <w:t xml:space="preserve">Les parentés d’organisation des espèces d’un groupe suggèrent qu’elles partagent toutes un ancêtre </w:t>
            </w:r>
            <w:r w:rsidRPr="00882099">
              <w:rPr>
                <w:b/>
                <w:color w:val="C00000"/>
              </w:rPr>
              <w:lastRenderedPageBreak/>
              <w:t>commun.</w:t>
            </w:r>
          </w:p>
          <w:p w:rsidR="00882099" w:rsidRPr="00882099" w:rsidRDefault="00882099" w:rsidP="00882099">
            <w:pPr>
              <w:spacing w:after="0" w:line="240" w:lineRule="auto"/>
              <w:rPr>
                <w:b/>
                <w:color w:val="C00000"/>
              </w:rPr>
            </w:pPr>
          </w:p>
          <w:p w:rsidR="00882099" w:rsidRPr="00882099" w:rsidRDefault="00882099" w:rsidP="00882099">
            <w:pPr>
              <w:spacing w:after="0" w:line="240" w:lineRule="auto"/>
              <w:rPr>
                <w:b/>
                <w:color w:val="C00000"/>
              </w:rPr>
            </w:pPr>
            <w:r w:rsidRPr="00882099">
              <w:rPr>
                <w:b/>
                <w:color w:val="C00000"/>
              </w:rPr>
              <w:t>La diversité des allèles est l’un des aspects de la biodiversité.</w:t>
            </w:r>
          </w:p>
          <w:p w:rsidR="00882099" w:rsidRPr="00882099" w:rsidRDefault="00882099" w:rsidP="00882099">
            <w:pPr>
              <w:spacing w:after="0" w:line="240" w:lineRule="auto"/>
              <w:rPr>
                <w:b/>
                <w:color w:val="C00000"/>
              </w:rPr>
            </w:pPr>
            <w:r w:rsidRPr="00882099">
              <w:rPr>
                <w:b/>
                <w:color w:val="C00000"/>
              </w:rPr>
              <w:t>La dérive génétique est une modification aléatoire de la diversité des allèles. Elle se produit de façon plus marquée lorsque l’effectif de la population est faible.</w:t>
            </w:r>
          </w:p>
          <w:p w:rsidR="00882099" w:rsidRPr="00882099" w:rsidRDefault="00882099" w:rsidP="00882099">
            <w:pPr>
              <w:spacing w:after="0" w:line="240" w:lineRule="auto"/>
              <w:rPr>
                <w:rFonts w:ascii="Arial" w:hAnsi="Arial" w:cs="Arial"/>
                <w:sz w:val="18"/>
                <w:szCs w:val="18"/>
              </w:rPr>
            </w:pPr>
            <w:r w:rsidRPr="00882099">
              <w:rPr>
                <w:b/>
                <w:color w:val="C00000"/>
              </w:rPr>
              <w:t>La sélection naturelle et la dérive génétique peuvent conduire à l’apparition de nouvelles espèces.</w:t>
            </w:r>
          </w:p>
        </w:tc>
        <w:tc>
          <w:tcPr>
            <w:tcW w:w="2552" w:type="dxa"/>
            <w:vAlign w:val="center"/>
          </w:tcPr>
          <w:p w:rsidR="00882099" w:rsidRPr="004F41B2" w:rsidRDefault="00882099" w:rsidP="004A677B">
            <w:pPr>
              <w:pStyle w:val="Default"/>
              <w:jc w:val="center"/>
            </w:pPr>
          </w:p>
          <w:tbl>
            <w:tblPr>
              <w:tblpPr w:leftFromText="141" w:rightFromText="141" w:vertAnchor="text" w:horzAnchor="margin" w:tblpY="1111"/>
              <w:tblOverlap w:val="never"/>
              <w:tblW w:w="0" w:type="auto"/>
              <w:tblBorders>
                <w:top w:val="nil"/>
                <w:left w:val="nil"/>
                <w:bottom w:val="nil"/>
                <w:right w:val="nil"/>
              </w:tblBorders>
              <w:tblLook w:val="0000"/>
            </w:tblPr>
            <w:tblGrid>
              <w:gridCol w:w="222"/>
            </w:tblGrid>
            <w:tr w:rsidR="00882099" w:rsidRPr="004F41B2" w:rsidTr="00873DCF">
              <w:trPr>
                <w:trHeight w:val="244"/>
              </w:trPr>
              <w:tc>
                <w:tcPr>
                  <w:tcW w:w="0" w:type="auto"/>
                  <w:vAlign w:val="center"/>
                </w:tcPr>
                <w:p w:rsidR="00882099" w:rsidRPr="004F41B2" w:rsidRDefault="00882099" w:rsidP="004A677B">
                  <w:pPr>
                    <w:spacing w:after="0" w:line="240" w:lineRule="auto"/>
                    <w:jc w:val="center"/>
                  </w:pPr>
                </w:p>
              </w:tc>
            </w:tr>
          </w:tbl>
          <w:p w:rsidR="00882099" w:rsidRPr="004F41B2" w:rsidRDefault="004A677B" w:rsidP="004A677B">
            <w:pPr>
              <w:spacing w:after="0" w:line="240" w:lineRule="auto"/>
              <w:jc w:val="center"/>
            </w:pPr>
            <w:r>
              <w:t>Réaliser un dessin d’observation, faire des recherches documentaires</w:t>
            </w:r>
          </w:p>
        </w:tc>
        <w:tc>
          <w:tcPr>
            <w:tcW w:w="6239" w:type="dxa"/>
          </w:tcPr>
          <w:p w:rsidR="00882099" w:rsidRDefault="00882099" w:rsidP="00882099">
            <w:pPr>
              <w:spacing w:after="0" w:line="240" w:lineRule="auto"/>
              <w:rPr>
                <w:b/>
              </w:rPr>
            </w:pPr>
            <w:r w:rsidRPr="004F41B2">
              <w:rPr>
                <w:b/>
                <w:highlight w:val="yellow"/>
              </w:rPr>
              <w:t>Séance</w:t>
            </w:r>
            <w:r>
              <w:rPr>
                <w:b/>
                <w:highlight w:val="yellow"/>
              </w:rPr>
              <w:t xml:space="preserve"> 13</w:t>
            </w:r>
          </w:p>
          <w:p w:rsidR="00050DF4" w:rsidRPr="00882099" w:rsidRDefault="00050DF4" w:rsidP="00882099">
            <w:pPr>
              <w:spacing w:after="0" w:line="240" w:lineRule="auto"/>
              <w:rPr>
                <w:bCs/>
                <w:highlight w:val="yellow"/>
              </w:rPr>
            </w:pPr>
            <w:r>
              <w:rPr>
                <w:b/>
              </w:rPr>
              <w:t xml:space="preserve">Définition des 3 niveaux de la biodiversité : </w:t>
            </w:r>
            <w:proofErr w:type="spellStart"/>
            <w:r>
              <w:rPr>
                <w:b/>
              </w:rPr>
              <w:t>écosystémique</w:t>
            </w:r>
            <w:proofErr w:type="spellEnd"/>
            <w:r>
              <w:rPr>
                <w:b/>
              </w:rPr>
              <w:t>, des espèces et génétique</w:t>
            </w:r>
          </w:p>
          <w:p w:rsidR="00882099" w:rsidRPr="00050DF4" w:rsidRDefault="00882099" w:rsidP="00873DCF">
            <w:pPr>
              <w:pStyle w:val="Paragraphedeliste"/>
              <w:numPr>
                <w:ilvl w:val="0"/>
                <w:numId w:val="6"/>
              </w:numPr>
              <w:spacing w:after="0" w:line="240" w:lineRule="auto"/>
              <w:rPr>
                <w:rFonts w:ascii="Georgia" w:hAnsi="Georgia"/>
                <w:color w:val="7030A0"/>
                <w:sz w:val="21"/>
                <w:szCs w:val="21"/>
                <w:shd w:val="clear" w:color="auto" w:fill="FFFFFF"/>
              </w:rPr>
            </w:pPr>
            <w:r w:rsidRPr="004F41B2">
              <w:rPr>
                <w:rFonts w:ascii="Georgia" w:hAnsi="Georgia"/>
                <w:b/>
                <w:color w:val="7030A0"/>
                <w:sz w:val="21"/>
                <w:szCs w:val="21"/>
                <w:shd w:val="clear" w:color="auto" w:fill="FFFFFF"/>
              </w:rPr>
              <w:t xml:space="preserve">Activité </w:t>
            </w:r>
            <w:r>
              <w:rPr>
                <w:rFonts w:ascii="Georgia" w:hAnsi="Georgia"/>
                <w:b/>
                <w:color w:val="7030A0"/>
                <w:sz w:val="21"/>
                <w:szCs w:val="21"/>
                <w:shd w:val="clear" w:color="auto" w:fill="FFFFFF"/>
              </w:rPr>
              <w:t>1</w:t>
            </w:r>
            <w:r w:rsidRPr="004F41B2">
              <w:rPr>
                <w:rFonts w:ascii="Georgia" w:hAnsi="Georgia"/>
                <w:b/>
                <w:color w:val="7030A0"/>
                <w:sz w:val="21"/>
                <w:szCs w:val="21"/>
                <w:shd w:val="clear" w:color="auto" w:fill="FFFFFF"/>
              </w:rPr>
              <w:t xml:space="preserve"> : </w:t>
            </w:r>
            <w:r w:rsidR="00050DF4">
              <w:rPr>
                <w:rFonts w:ascii="Georgia" w:hAnsi="Georgia"/>
                <w:b/>
                <w:color w:val="7030A0"/>
                <w:sz w:val="21"/>
                <w:szCs w:val="21"/>
                <w:shd w:val="clear" w:color="auto" w:fill="FFFFFF"/>
              </w:rPr>
              <w:t>La biodiversité locale</w:t>
            </w:r>
          </w:p>
          <w:p w:rsidR="00050DF4" w:rsidRPr="00B92275" w:rsidRDefault="00050DF4" w:rsidP="004A677B">
            <w:pPr>
              <w:spacing w:after="0" w:line="240" w:lineRule="auto"/>
              <w:rPr>
                <w:rFonts w:ascii="Times New Roman" w:hAnsi="Times New Roman"/>
                <w:sz w:val="24"/>
                <w:szCs w:val="24"/>
              </w:rPr>
            </w:pPr>
            <w:r>
              <w:rPr>
                <w:rFonts w:ascii="Georgia" w:hAnsi="Georgia"/>
                <w:color w:val="7030A0"/>
                <w:sz w:val="21"/>
                <w:szCs w:val="21"/>
                <w:shd w:val="clear" w:color="auto" w:fill="FFFFFF"/>
              </w:rPr>
              <w:t>Travail à la maison :</w:t>
            </w:r>
            <w:r w:rsidRPr="00B92275">
              <w:rPr>
                <w:rFonts w:ascii="Times New Roman" w:hAnsi="Times New Roman"/>
                <w:sz w:val="24"/>
                <w:szCs w:val="24"/>
              </w:rPr>
              <w:t xml:space="preserve"> Réaliser un dessin (schéma-bilan) correspondant à l’un des écosystèmes</w:t>
            </w:r>
            <w:r>
              <w:rPr>
                <w:rFonts w:ascii="Times New Roman" w:hAnsi="Times New Roman"/>
                <w:sz w:val="24"/>
                <w:szCs w:val="24"/>
              </w:rPr>
              <w:t xml:space="preserve"> local : forêt, bassin d’Arcachon ou zone humide (</w:t>
            </w:r>
            <w:proofErr w:type="spellStart"/>
            <w:r>
              <w:rPr>
                <w:rFonts w:ascii="Times New Roman" w:hAnsi="Times New Roman"/>
                <w:sz w:val="24"/>
                <w:szCs w:val="24"/>
              </w:rPr>
              <w:t>pré-salés</w:t>
            </w:r>
            <w:proofErr w:type="spellEnd"/>
            <w:r>
              <w:rPr>
                <w:rFonts w:ascii="Times New Roman" w:hAnsi="Times New Roman"/>
                <w:sz w:val="24"/>
                <w:szCs w:val="24"/>
              </w:rPr>
              <w:t>)</w:t>
            </w:r>
            <w:r w:rsidRPr="00B92275">
              <w:rPr>
                <w:rFonts w:ascii="Times New Roman" w:hAnsi="Times New Roman"/>
                <w:sz w:val="24"/>
                <w:szCs w:val="24"/>
              </w:rPr>
              <w:t xml:space="preserve"> et y </w:t>
            </w:r>
            <w:r>
              <w:rPr>
                <w:rFonts w:ascii="Times New Roman" w:hAnsi="Times New Roman"/>
                <w:sz w:val="24"/>
                <w:szCs w:val="24"/>
              </w:rPr>
              <w:t>représenter</w:t>
            </w:r>
            <w:r w:rsidRPr="00B92275">
              <w:rPr>
                <w:rFonts w:ascii="Times New Roman" w:hAnsi="Times New Roman"/>
                <w:sz w:val="24"/>
                <w:szCs w:val="24"/>
              </w:rPr>
              <w:t xml:space="preserve"> 6 espèces avec leur nom scientifiques et la classe</w:t>
            </w:r>
            <w:r>
              <w:rPr>
                <w:rFonts w:ascii="Times New Roman" w:hAnsi="Times New Roman"/>
                <w:sz w:val="24"/>
                <w:szCs w:val="24"/>
              </w:rPr>
              <w:t>.</w:t>
            </w:r>
          </w:p>
          <w:p w:rsidR="00050DF4" w:rsidRPr="00B92275" w:rsidRDefault="00050DF4" w:rsidP="004A677B">
            <w:pPr>
              <w:spacing w:after="0" w:line="240" w:lineRule="auto"/>
              <w:rPr>
                <w:rFonts w:ascii="Times New Roman" w:hAnsi="Times New Roman"/>
                <w:sz w:val="24"/>
                <w:szCs w:val="24"/>
              </w:rPr>
            </w:pPr>
            <w:r w:rsidRPr="00B92275">
              <w:rPr>
                <w:rFonts w:ascii="Times New Roman" w:hAnsi="Times New Roman"/>
                <w:sz w:val="24"/>
                <w:szCs w:val="24"/>
              </w:rPr>
              <w:t xml:space="preserve">exemple : la cistude (nom commun) : </w:t>
            </w:r>
            <w:proofErr w:type="spellStart"/>
            <w:r w:rsidRPr="00B92275">
              <w:rPr>
                <w:rFonts w:ascii="Times New Roman" w:hAnsi="Times New Roman"/>
                <w:sz w:val="24"/>
                <w:szCs w:val="24"/>
              </w:rPr>
              <w:t>Emys</w:t>
            </w:r>
            <w:proofErr w:type="spellEnd"/>
            <w:r w:rsidRPr="00B92275">
              <w:rPr>
                <w:rFonts w:ascii="Times New Roman" w:hAnsi="Times New Roman"/>
                <w:sz w:val="24"/>
                <w:szCs w:val="24"/>
              </w:rPr>
              <w:t xml:space="preserve"> </w:t>
            </w:r>
            <w:proofErr w:type="spellStart"/>
            <w:r w:rsidRPr="00B92275">
              <w:rPr>
                <w:rFonts w:ascii="Times New Roman" w:hAnsi="Times New Roman"/>
                <w:sz w:val="24"/>
                <w:szCs w:val="24"/>
              </w:rPr>
              <w:t>Orbicularis</w:t>
            </w:r>
            <w:proofErr w:type="spellEnd"/>
            <w:r w:rsidRPr="00B92275">
              <w:rPr>
                <w:rFonts w:ascii="Times New Roman" w:hAnsi="Times New Roman"/>
                <w:sz w:val="24"/>
                <w:szCs w:val="24"/>
              </w:rPr>
              <w:t xml:space="preserve"> (n. scientifique) / Reptile (classe)</w:t>
            </w:r>
          </w:p>
          <w:p w:rsidR="00050DF4" w:rsidRDefault="00050DF4" w:rsidP="00050DF4">
            <w:pPr>
              <w:spacing w:before="100" w:beforeAutospacing="1" w:after="100" w:afterAutospacing="1" w:line="240" w:lineRule="auto"/>
              <w:rPr>
                <w:rFonts w:ascii="Times New Roman" w:hAnsi="Times New Roman"/>
                <w:sz w:val="24"/>
                <w:szCs w:val="24"/>
              </w:rPr>
            </w:pPr>
            <w:r w:rsidRPr="00B92275">
              <w:rPr>
                <w:rFonts w:ascii="Times New Roman" w:hAnsi="Times New Roman"/>
                <w:sz w:val="24"/>
                <w:szCs w:val="24"/>
              </w:rPr>
              <w:t> </w:t>
            </w:r>
            <w:r>
              <w:rPr>
                <w:rFonts w:ascii="Times New Roman" w:hAnsi="Times New Roman"/>
                <w:sz w:val="24"/>
                <w:szCs w:val="24"/>
              </w:rPr>
              <w:t>-</w:t>
            </w:r>
            <w:r w:rsidRPr="00B92275">
              <w:rPr>
                <w:rFonts w:ascii="Times New Roman" w:hAnsi="Times New Roman"/>
                <w:sz w:val="24"/>
                <w:szCs w:val="24"/>
              </w:rPr>
              <w:t>Quel est l’impact de l’Homme sur ces écosystèmes (imaginer ces écosystèmes avant la venue de l’Homme)</w:t>
            </w:r>
            <w:r>
              <w:rPr>
                <w:rFonts w:ascii="Times New Roman" w:hAnsi="Times New Roman"/>
                <w:sz w:val="24"/>
                <w:szCs w:val="24"/>
              </w:rPr>
              <w:t> ?</w:t>
            </w:r>
          </w:p>
          <w:p w:rsidR="00882099" w:rsidRDefault="00050DF4" w:rsidP="004A677B">
            <w:pPr>
              <w:spacing w:before="100" w:beforeAutospacing="1" w:after="100" w:afterAutospacing="1" w:line="240" w:lineRule="auto"/>
              <w:rPr>
                <w:rFonts w:ascii="Arial" w:hAnsi="Arial" w:cs="Arial"/>
                <w:color w:val="000000"/>
                <w:sz w:val="17"/>
                <w:szCs w:val="17"/>
              </w:rPr>
            </w:pPr>
            <w:r>
              <w:rPr>
                <w:highlight w:val="lightGray"/>
              </w:rPr>
              <w:t>Ce</w:t>
            </w:r>
            <w:r w:rsidRPr="00050DF4">
              <w:rPr>
                <w:highlight w:val="lightGray"/>
              </w:rPr>
              <w:t xml:space="preserve"> travail personnel permet aux élèves de se questionner et de développer leur curiosité sur leur environnement local, demander de l’aide a leur entourage.</w:t>
            </w:r>
            <w:r w:rsidR="00882099" w:rsidRPr="004F41B2">
              <w:rPr>
                <w:rFonts w:ascii="Arial" w:hAnsi="Arial" w:cs="Arial"/>
                <w:color w:val="000000"/>
                <w:sz w:val="17"/>
                <w:szCs w:val="17"/>
              </w:rPr>
              <w:t> </w:t>
            </w:r>
          </w:p>
          <w:p w:rsidR="004A677B" w:rsidRPr="004A677B" w:rsidRDefault="004A677B" w:rsidP="004A677B">
            <w:pPr>
              <w:pStyle w:val="Paragraphedeliste"/>
              <w:numPr>
                <w:ilvl w:val="0"/>
                <w:numId w:val="6"/>
              </w:numPr>
              <w:spacing w:before="100" w:beforeAutospacing="1" w:after="100" w:afterAutospacing="1" w:line="240" w:lineRule="auto"/>
              <w:rPr>
                <w:rFonts w:ascii="Georgia" w:hAnsi="Georgia"/>
                <w:b/>
                <w:color w:val="7030A0"/>
                <w:sz w:val="21"/>
                <w:szCs w:val="21"/>
                <w:shd w:val="clear" w:color="auto" w:fill="FFFFFF"/>
              </w:rPr>
            </w:pPr>
            <w:r w:rsidRPr="004A677B">
              <w:rPr>
                <w:rFonts w:ascii="Georgia" w:hAnsi="Georgia"/>
                <w:b/>
                <w:color w:val="7030A0"/>
                <w:sz w:val="21"/>
                <w:szCs w:val="21"/>
                <w:shd w:val="clear" w:color="auto" w:fill="FFFFFF"/>
              </w:rPr>
              <w:t>Activité 2 : La biodiversité se modifie avec le temps</w:t>
            </w:r>
          </w:p>
          <w:p w:rsidR="004A677B" w:rsidRPr="004A677B" w:rsidRDefault="004A677B" w:rsidP="004A677B">
            <w:pPr>
              <w:spacing w:before="100" w:beforeAutospacing="1" w:after="100" w:afterAutospacing="1" w:line="240" w:lineRule="auto"/>
              <w:rPr>
                <w:rFonts w:ascii="Times New Roman" w:hAnsi="Times New Roman"/>
                <w:sz w:val="24"/>
                <w:szCs w:val="24"/>
              </w:rPr>
            </w:pPr>
            <w:r w:rsidRPr="004A677B">
              <w:rPr>
                <w:rFonts w:ascii="Times New Roman" w:hAnsi="Times New Roman"/>
                <w:sz w:val="24"/>
                <w:szCs w:val="24"/>
              </w:rPr>
              <w:t>Un premier facteur  (doc. 2 page 92) : les crises biologiques</w:t>
            </w:r>
          </w:p>
          <w:p w:rsidR="004A677B" w:rsidRPr="004A677B" w:rsidRDefault="004A677B" w:rsidP="004A677B">
            <w:pPr>
              <w:spacing w:before="100" w:beforeAutospacing="1" w:after="100" w:afterAutospacing="1" w:line="240" w:lineRule="auto"/>
              <w:rPr>
                <w:rFonts w:ascii="Georgia" w:hAnsi="Georgia"/>
                <w:b/>
                <w:color w:val="7030A0"/>
                <w:sz w:val="21"/>
                <w:szCs w:val="21"/>
                <w:shd w:val="clear" w:color="auto" w:fill="FFFFFF"/>
              </w:rPr>
            </w:pPr>
            <w:r w:rsidRPr="004A677B">
              <w:rPr>
                <w:rFonts w:ascii="Times New Roman" w:hAnsi="Times New Roman"/>
                <w:sz w:val="24"/>
                <w:szCs w:val="24"/>
              </w:rPr>
              <w:t>Second facteur  (doc.1a page 92) : les activités humaines.</w:t>
            </w:r>
          </w:p>
        </w:tc>
      </w:tr>
      <w:tr w:rsidR="00882099" w:rsidRPr="004F41B2" w:rsidTr="00873DCF">
        <w:trPr>
          <w:trHeight w:val="3528"/>
        </w:trPr>
        <w:tc>
          <w:tcPr>
            <w:tcW w:w="1668" w:type="dxa"/>
            <w:vMerge/>
          </w:tcPr>
          <w:p w:rsidR="00882099" w:rsidRPr="004F41B2" w:rsidRDefault="00882099" w:rsidP="00873DCF">
            <w:pPr>
              <w:spacing w:after="0" w:line="240" w:lineRule="auto"/>
            </w:pPr>
          </w:p>
        </w:tc>
        <w:tc>
          <w:tcPr>
            <w:tcW w:w="3685" w:type="dxa"/>
            <w:vMerge/>
          </w:tcPr>
          <w:p w:rsidR="00882099" w:rsidRPr="004F41B2" w:rsidRDefault="00882099" w:rsidP="00873DCF">
            <w:pPr>
              <w:spacing w:after="0" w:line="240" w:lineRule="auto"/>
            </w:pPr>
          </w:p>
        </w:tc>
        <w:tc>
          <w:tcPr>
            <w:tcW w:w="2552" w:type="dxa"/>
            <w:vAlign w:val="center"/>
          </w:tcPr>
          <w:p w:rsidR="00882099" w:rsidRPr="004F41B2" w:rsidRDefault="00EA2628" w:rsidP="00873DCF">
            <w:pPr>
              <w:spacing w:after="0" w:line="240" w:lineRule="auto"/>
              <w:jc w:val="center"/>
            </w:pPr>
            <w:r>
              <w:t>Avoir le sens de l’observation, savoir schématiser</w:t>
            </w:r>
          </w:p>
        </w:tc>
        <w:tc>
          <w:tcPr>
            <w:tcW w:w="6239" w:type="dxa"/>
          </w:tcPr>
          <w:p w:rsidR="00652A0E" w:rsidRDefault="00882099" w:rsidP="00652A0E">
            <w:pPr>
              <w:spacing w:after="0" w:line="240" w:lineRule="auto"/>
              <w:rPr>
                <w:b/>
              </w:rPr>
            </w:pPr>
            <w:r w:rsidRPr="004F41B2">
              <w:rPr>
                <w:b/>
                <w:highlight w:val="yellow"/>
              </w:rPr>
              <w:t>Séance</w:t>
            </w:r>
            <w:r>
              <w:rPr>
                <w:b/>
                <w:highlight w:val="yellow"/>
              </w:rPr>
              <w:t xml:space="preserve"> 14</w:t>
            </w:r>
          </w:p>
          <w:p w:rsidR="00652A0E" w:rsidRDefault="00652A0E" w:rsidP="00652A0E">
            <w:pPr>
              <w:spacing w:after="0" w:line="240" w:lineRule="auto"/>
              <w:rPr>
                <w:b/>
              </w:rPr>
            </w:pPr>
            <w:r w:rsidRPr="00652A0E">
              <w:rPr>
                <w:b/>
              </w:rPr>
              <w:t xml:space="preserve">Bien que la biodiversité </w:t>
            </w:r>
            <w:r w:rsidR="008218F7" w:rsidRPr="00652A0E">
              <w:rPr>
                <w:b/>
              </w:rPr>
              <w:t>mette</w:t>
            </w:r>
            <w:r w:rsidRPr="00652A0E">
              <w:rPr>
                <w:b/>
              </w:rPr>
              <w:t xml:space="preserve"> l’acce</w:t>
            </w:r>
            <w:r>
              <w:rPr>
                <w:b/>
              </w:rPr>
              <w:t>nt sur la différence entre les e</w:t>
            </w:r>
            <w:r w:rsidRPr="00652A0E">
              <w:rPr>
                <w:b/>
              </w:rPr>
              <w:t>spèces, on peut remarquer des similitudes entre espèces, par exemple chez les vertébrés. Comment l’examen morphologique de différentes espèces de vertébrés permet de les regrouper ?</w:t>
            </w:r>
          </w:p>
          <w:p w:rsidR="00652A0E" w:rsidRPr="00B92275" w:rsidRDefault="00652A0E" w:rsidP="00652A0E">
            <w:pPr>
              <w:spacing w:after="0" w:line="240" w:lineRule="auto"/>
              <w:rPr>
                <w:b/>
              </w:rPr>
            </w:pPr>
          </w:p>
          <w:p w:rsidR="00882099" w:rsidRPr="00836062" w:rsidRDefault="00882099" w:rsidP="00873DCF">
            <w:pPr>
              <w:pStyle w:val="Paragraphedeliste"/>
              <w:numPr>
                <w:ilvl w:val="0"/>
                <w:numId w:val="6"/>
              </w:numPr>
              <w:spacing w:after="0" w:line="240" w:lineRule="auto"/>
              <w:rPr>
                <w:rFonts w:ascii="Georgia" w:hAnsi="Georgia"/>
                <w:color w:val="7030A0"/>
                <w:sz w:val="21"/>
                <w:szCs w:val="21"/>
                <w:shd w:val="clear" w:color="auto" w:fill="FFFFFF"/>
              </w:rPr>
            </w:pPr>
            <w:r w:rsidRPr="004F41B2">
              <w:rPr>
                <w:rFonts w:ascii="Georgia" w:hAnsi="Georgia"/>
                <w:b/>
                <w:color w:val="7030A0"/>
                <w:sz w:val="21"/>
                <w:szCs w:val="21"/>
                <w:shd w:val="clear" w:color="auto" w:fill="FFFFFF"/>
              </w:rPr>
              <w:t xml:space="preserve">Activité </w:t>
            </w:r>
            <w:r w:rsidR="00652A0E">
              <w:rPr>
                <w:rFonts w:ascii="Georgia" w:hAnsi="Georgia"/>
                <w:b/>
                <w:color w:val="7030A0"/>
                <w:sz w:val="21"/>
                <w:szCs w:val="21"/>
                <w:shd w:val="clear" w:color="auto" w:fill="FFFFFF"/>
              </w:rPr>
              <w:t>3</w:t>
            </w:r>
            <w:r w:rsidRPr="004F41B2">
              <w:rPr>
                <w:rFonts w:ascii="Georgia" w:hAnsi="Georgia"/>
                <w:b/>
                <w:color w:val="7030A0"/>
                <w:sz w:val="21"/>
                <w:szCs w:val="21"/>
                <w:shd w:val="clear" w:color="auto" w:fill="FFFFFF"/>
              </w:rPr>
              <w:t> :</w:t>
            </w:r>
            <w:r>
              <w:rPr>
                <w:rFonts w:ascii="Georgia" w:hAnsi="Georgia"/>
                <w:b/>
                <w:color w:val="7030A0"/>
                <w:sz w:val="21"/>
                <w:szCs w:val="21"/>
                <w:shd w:val="clear" w:color="auto" w:fill="FFFFFF"/>
              </w:rPr>
              <w:t xml:space="preserve"> </w:t>
            </w:r>
            <w:r w:rsidR="00652A0E">
              <w:rPr>
                <w:rFonts w:ascii="Georgia" w:hAnsi="Georgia"/>
                <w:b/>
                <w:color w:val="7030A0"/>
                <w:sz w:val="21"/>
                <w:szCs w:val="21"/>
                <w:shd w:val="clear" w:color="auto" w:fill="FFFFFF"/>
              </w:rPr>
              <w:t>comparaison chez les vertébrés</w:t>
            </w:r>
          </w:p>
          <w:p w:rsidR="00882099" w:rsidRDefault="00652A0E" w:rsidP="00873DCF">
            <w:pPr>
              <w:pStyle w:val="Paragraphedeliste"/>
              <w:spacing w:after="0" w:line="240" w:lineRule="auto"/>
              <w:ind w:left="360"/>
            </w:pPr>
            <w:r w:rsidRPr="00652A0E">
              <w:t>L</w:t>
            </w:r>
            <w:r>
              <w:t>e</w:t>
            </w:r>
            <w:r w:rsidRPr="00652A0E">
              <w:t xml:space="preserve"> labo </w:t>
            </w:r>
            <w:proofErr w:type="spellStart"/>
            <w:r w:rsidRPr="00652A0E">
              <w:t>possèdant</w:t>
            </w:r>
            <w:proofErr w:type="spellEnd"/>
            <w:r w:rsidRPr="00652A0E">
              <w:t xml:space="preserve"> de nombreux animaux empaillés et </w:t>
            </w:r>
            <w:proofErr w:type="spellStart"/>
            <w:r w:rsidRPr="00652A0E">
              <w:t>squellettes</w:t>
            </w:r>
            <w:proofErr w:type="spellEnd"/>
            <w:r w:rsidRPr="00652A0E">
              <w:t xml:space="preserve"> de vertébrés, nous allons profiter de cette richesse pour trouver des similitudes entre vertébrés (la dissection de souris et grenouille </w:t>
            </w:r>
            <w:r w:rsidR="00EA2628">
              <w:t>étant</w:t>
            </w:r>
            <w:r w:rsidRPr="00652A0E">
              <w:t xml:space="preserve"> interdite)</w:t>
            </w:r>
          </w:p>
          <w:p w:rsidR="00652A0E" w:rsidRDefault="00652A0E" w:rsidP="00873DCF">
            <w:pPr>
              <w:pStyle w:val="Paragraphedeliste"/>
              <w:spacing w:after="0" w:line="240" w:lineRule="auto"/>
              <w:ind w:left="360"/>
            </w:pPr>
          </w:p>
          <w:p w:rsidR="00652A0E" w:rsidRPr="00652A0E" w:rsidRDefault="00652A0E" w:rsidP="00873DCF">
            <w:pPr>
              <w:pStyle w:val="Paragraphedeliste"/>
              <w:spacing w:after="0" w:line="240" w:lineRule="auto"/>
              <w:ind w:left="360"/>
            </w:pPr>
            <w:r>
              <w:t>Introduction des  axes de polarités et de symétrie.</w:t>
            </w:r>
          </w:p>
          <w:p w:rsidR="00882099" w:rsidRPr="00FB0ECC" w:rsidRDefault="00882099" w:rsidP="00873DCF">
            <w:pPr>
              <w:pStyle w:val="NormalWeb"/>
              <w:shd w:val="clear" w:color="auto" w:fill="FFFFFF"/>
              <w:spacing w:before="0" w:beforeAutospacing="0" w:after="0" w:afterAutospacing="0"/>
              <w:rPr>
                <w:rFonts w:ascii="Arial" w:hAnsi="Arial" w:cs="Arial"/>
                <w:bCs/>
                <w:color w:val="000000"/>
                <w:sz w:val="18"/>
                <w:szCs w:val="18"/>
              </w:rPr>
            </w:pPr>
          </w:p>
        </w:tc>
      </w:tr>
      <w:tr w:rsidR="00882099" w:rsidRPr="004F41B2" w:rsidTr="00873DCF">
        <w:tc>
          <w:tcPr>
            <w:tcW w:w="1668" w:type="dxa"/>
          </w:tcPr>
          <w:p w:rsidR="00882099" w:rsidRPr="004F41B2" w:rsidRDefault="00882099" w:rsidP="00873DCF">
            <w:pPr>
              <w:spacing w:after="0" w:line="240" w:lineRule="auto"/>
            </w:pPr>
          </w:p>
        </w:tc>
        <w:tc>
          <w:tcPr>
            <w:tcW w:w="3685" w:type="dxa"/>
            <w:vMerge w:val="restart"/>
          </w:tcPr>
          <w:p w:rsidR="00882099" w:rsidRPr="004F41B2" w:rsidRDefault="00882099" w:rsidP="00873DCF">
            <w:pPr>
              <w:spacing w:after="0" w:line="240" w:lineRule="auto"/>
              <w:rPr>
                <w:b/>
                <w:color w:val="C00000"/>
              </w:rPr>
            </w:pPr>
          </w:p>
        </w:tc>
        <w:tc>
          <w:tcPr>
            <w:tcW w:w="2552" w:type="dxa"/>
            <w:vAlign w:val="center"/>
          </w:tcPr>
          <w:p w:rsidR="00882099" w:rsidRPr="004F41B2" w:rsidRDefault="00316F69" w:rsidP="00873DCF">
            <w:pPr>
              <w:spacing w:after="0" w:line="240" w:lineRule="auto"/>
              <w:jc w:val="center"/>
            </w:pPr>
            <w:r>
              <w:t xml:space="preserve">Réaliser un tableau, réaliser un graphique avec </w:t>
            </w:r>
            <w:proofErr w:type="spellStart"/>
            <w:r>
              <w:t>excel</w:t>
            </w:r>
            <w:proofErr w:type="spellEnd"/>
            <w:r>
              <w:t>, interprétez un document</w:t>
            </w:r>
          </w:p>
        </w:tc>
        <w:tc>
          <w:tcPr>
            <w:tcW w:w="6239" w:type="dxa"/>
          </w:tcPr>
          <w:p w:rsidR="00882099" w:rsidRPr="004F41B2" w:rsidRDefault="00882099" w:rsidP="00873DCF">
            <w:pPr>
              <w:spacing w:after="0" w:line="240" w:lineRule="auto"/>
              <w:rPr>
                <w:b/>
              </w:rPr>
            </w:pPr>
            <w:r w:rsidRPr="004F41B2">
              <w:rPr>
                <w:b/>
                <w:highlight w:val="yellow"/>
              </w:rPr>
              <w:t>Séance</w:t>
            </w:r>
            <w:r>
              <w:rPr>
                <w:b/>
                <w:highlight w:val="yellow"/>
              </w:rPr>
              <w:t xml:space="preserve"> 15</w:t>
            </w:r>
          </w:p>
          <w:p w:rsidR="00652A0E" w:rsidRPr="00652A0E" w:rsidRDefault="00652A0E" w:rsidP="00652A0E">
            <w:pPr>
              <w:spacing w:before="100" w:beforeAutospacing="1" w:after="100" w:afterAutospacing="1" w:line="240" w:lineRule="auto"/>
              <w:rPr>
                <w:rStyle w:val="lev"/>
                <w:rFonts w:ascii="Times New Roman" w:hAnsi="Times New Roman"/>
                <w:b w:val="0"/>
                <w:bCs w:val="0"/>
                <w:sz w:val="24"/>
                <w:szCs w:val="24"/>
              </w:rPr>
            </w:pPr>
            <w:r w:rsidRPr="00B92275">
              <w:rPr>
                <w:rFonts w:ascii="Times New Roman" w:hAnsi="Times New Roman"/>
                <w:b/>
                <w:bCs/>
                <w:sz w:val="24"/>
                <w:szCs w:val="24"/>
              </w:rPr>
              <w:t>Quels sont les moteurs de l’évolution des espèces ?</w:t>
            </w:r>
          </w:p>
          <w:p w:rsidR="00882099" w:rsidRDefault="00882099" w:rsidP="00873DCF">
            <w:pPr>
              <w:pStyle w:val="Paragraphedeliste"/>
              <w:spacing w:after="0" w:line="240" w:lineRule="auto"/>
              <w:ind w:left="360"/>
              <w:rPr>
                <w:rFonts w:ascii="Georgia" w:hAnsi="Georgia"/>
                <w:b/>
                <w:color w:val="7030A0"/>
                <w:sz w:val="21"/>
                <w:szCs w:val="21"/>
                <w:shd w:val="clear" w:color="auto" w:fill="FFFFFF"/>
              </w:rPr>
            </w:pPr>
            <w:r>
              <w:rPr>
                <w:rFonts w:ascii="Georgia" w:hAnsi="Georgia"/>
                <w:b/>
                <w:color w:val="7030A0"/>
                <w:sz w:val="21"/>
                <w:szCs w:val="21"/>
                <w:shd w:val="clear" w:color="auto" w:fill="FFFFFF"/>
              </w:rPr>
              <w:t>Activité 4</w:t>
            </w:r>
            <w:r w:rsidRPr="004F41B2">
              <w:rPr>
                <w:rFonts w:ascii="Georgia" w:hAnsi="Georgia"/>
                <w:b/>
                <w:color w:val="7030A0"/>
                <w:sz w:val="21"/>
                <w:szCs w:val="21"/>
                <w:shd w:val="clear" w:color="auto" w:fill="FFFFFF"/>
              </w:rPr>
              <w:t> :</w:t>
            </w:r>
            <w:r>
              <w:rPr>
                <w:rFonts w:ascii="Georgia" w:hAnsi="Georgia"/>
                <w:b/>
                <w:color w:val="7030A0"/>
                <w:sz w:val="21"/>
                <w:szCs w:val="21"/>
                <w:shd w:val="clear" w:color="auto" w:fill="FFFFFF"/>
              </w:rPr>
              <w:t xml:space="preserve"> </w:t>
            </w:r>
            <w:r w:rsidR="00316F69" w:rsidRPr="00B92275">
              <w:rPr>
                <w:rFonts w:ascii="Georgia" w:hAnsi="Georgia"/>
                <w:b/>
                <w:color w:val="7030A0"/>
                <w:sz w:val="21"/>
                <w:szCs w:val="21"/>
                <w:shd w:val="clear" w:color="auto" w:fill="FFFFFF"/>
              </w:rPr>
              <w:t>TP n°6 Dérive génétique et sélection naturelle</w:t>
            </w:r>
            <w:r>
              <w:rPr>
                <w:rFonts w:ascii="Georgia" w:hAnsi="Georgia"/>
                <w:b/>
                <w:color w:val="7030A0"/>
                <w:sz w:val="21"/>
                <w:szCs w:val="21"/>
                <w:shd w:val="clear" w:color="auto" w:fill="FFFFFF"/>
              </w:rPr>
              <w:t>.</w:t>
            </w:r>
          </w:p>
          <w:p w:rsidR="00882099" w:rsidRDefault="00316F69" w:rsidP="00873DCF">
            <w:pPr>
              <w:pStyle w:val="Paragraphedeliste"/>
              <w:spacing w:after="0" w:line="240" w:lineRule="auto"/>
              <w:ind w:left="360"/>
              <w:rPr>
                <w:rFonts w:ascii="Georgia" w:hAnsi="Georgia"/>
                <w:sz w:val="21"/>
                <w:szCs w:val="21"/>
                <w:shd w:val="clear" w:color="auto" w:fill="FFFFFF"/>
              </w:rPr>
            </w:pPr>
            <w:r w:rsidRPr="00F8653F">
              <w:rPr>
                <w:rFonts w:ascii="Georgia" w:hAnsi="Georgia"/>
                <w:sz w:val="21"/>
                <w:szCs w:val="21"/>
                <w:highlight w:val="yellow"/>
                <w:shd w:val="clear" w:color="auto" w:fill="FFFFFF"/>
              </w:rPr>
              <w:t>But :</w:t>
            </w:r>
            <w:r>
              <w:rPr>
                <w:rFonts w:ascii="Georgia" w:hAnsi="Georgia"/>
                <w:sz w:val="21"/>
                <w:szCs w:val="21"/>
                <w:shd w:val="clear" w:color="auto" w:fill="FFFFFF"/>
              </w:rPr>
              <w:t xml:space="preserve"> </w:t>
            </w:r>
          </w:p>
          <w:p w:rsidR="006F2ACB" w:rsidRPr="006F2ACB" w:rsidRDefault="006F2ACB" w:rsidP="00873DCF">
            <w:pPr>
              <w:pStyle w:val="Paragraphedeliste"/>
              <w:spacing w:after="0" w:line="240" w:lineRule="auto"/>
              <w:ind w:left="360"/>
              <w:rPr>
                <w:rFonts w:ascii="Georgia" w:hAnsi="Georgia"/>
                <w:sz w:val="21"/>
                <w:szCs w:val="21"/>
                <w:shd w:val="clear" w:color="auto" w:fill="FFFFFF"/>
              </w:rPr>
            </w:pPr>
          </w:p>
          <w:p w:rsidR="00882099" w:rsidRDefault="00316F69" w:rsidP="00873DCF">
            <w:pPr>
              <w:pStyle w:val="Paragraphedeliste"/>
              <w:spacing w:after="0" w:line="240" w:lineRule="auto"/>
              <w:ind w:left="360"/>
            </w:pPr>
            <w:r w:rsidRPr="00316F69">
              <w:t>Compétences</w:t>
            </w:r>
            <w:r>
              <w:t> : mettre en œuvre une modélisation</w:t>
            </w:r>
          </w:p>
          <w:p w:rsidR="00316F69" w:rsidRDefault="00316F69" w:rsidP="00873DCF">
            <w:pPr>
              <w:pStyle w:val="Paragraphedeliste"/>
              <w:spacing w:after="0" w:line="240" w:lineRule="auto"/>
              <w:ind w:left="360"/>
            </w:pPr>
          </w:p>
          <w:p w:rsidR="00316F69" w:rsidRDefault="00316F69" w:rsidP="00873DCF">
            <w:pPr>
              <w:pStyle w:val="Paragraphedeliste"/>
              <w:spacing w:after="0" w:line="240" w:lineRule="auto"/>
              <w:ind w:left="360"/>
            </w:pPr>
            <w:r w:rsidRPr="00316F69">
              <w:rPr>
                <w:u w:val="single"/>
              </w:rPr>
              <w:t>Matériel :</w:t>
            </w:r>
            <w:r>
              <w:t xml:space="preserve"> 54 jetons de 3 couleurs par groupe, dé, tableau </w:t>
            </w:r>
            <w:proofErr w:type="spellStart"/>
            <w:r>
              <w:t>excel</w:t>
            </w:r>
            <w:proofErr w:type="spellEnd"/>
          </w:p>
          <w:p w:rsidR="00DF6FC8" w:rsidRDefault="00DF6FC8" w:rsidP="00873DCF">
            <w:pPr>
              <w:pStyle w:val="Paragraphedeliste"/>
              <w:spacing w:after="0" w:line="240" w:lineRule="auto"/>
              <w:ind w:left="360"/>
            </w:pPr>
          </w:p>
          <w:p w:rsidR="00DF6FC8" w:rsidRPr="007D251B" w:rsidRDefault="00DF6FC8" w:rsidP="00873DCF">
            <w:pPr>
              <w:pStyle w:val="Paragraphedeliste"/>
              <w:spacing w:after="0" w:line="240" w:lineRule="auto"/>
              <w:ind w:left="360"/>
              <w:rPr>
                <w:highlight w:val="lightGray"/>
              </w:rPr>
            </w:pPr>
            <w:r w:rsidRPr="007D251B">
              <w:rPr>
                <w:highlight w:val="lightGray"/>
              </w:rPr>
              <w:t>Il s’agit de montrer que la biodiversité est  assuré par deux facteurs complémentaire la diversité génétique et la sélection naturelle à travers un modèle .C’est une modélisation ludique car sous forme de jeu ce qui intéresse les élèves. Le dé représente le hasard. Chaque lancé du dé représentera la descendance d’un couple d’individu. Chaque couleur de jeton représente un allèle. Pour obtenir  les générations suivantes on tire au hasard trois jetons.</w:t>
            </w:r>
          </w:p>
          <w:p w:rsidR="00DF6FC8" w:rsidRPr="007D251B" w:rsidRDefault="00DF6FC8" w:rsidP="00873DCF">
            <w:pPr>
              <w:pStyle w:val="Paragraphedeliste"/>
              <w:spacing w:after="0" w:line="240" w:lineRule="auto"/>
              <w:ind w:left="360"/>
              <w:rPr>
                <w:highlight w:val="lightGray"/>
              </w:rPr>
            </w:pPr>
            <w:r w:rsidRPr="007D251B">
              <w:rPr>
                <w:highlight w:val="lightGray"/>
              </w:rPr>
              <w:lastRenderedPageBreak/>
              <w:t xml:space="preserve">Au terme de 8 générations on arrête la simulation et on trace le graphique correspondant. </w:t>
            </w:r>
          </w:p>
          <w:p w:rsidR="00DF6FC8" w:rsidRDefault="00DF6FC8" w:rsidP="00873DCF">
            <w:pPr>
              <w:pStyle w:val="Paragraphedeliste"/>
              <w:spacing w:after="0" w:line="240" w:lineRule="auto"/>
              <w:ind w:left="360"/>
            </w:pPr>
          </w:p>
          <w:p w:rsidR="007D251B" w:rsidRDefault="00DF6FC8" w:rsidP="00873DCF">
            <w:pPr>
              <w:pStyle w:val="Paragraphedeliste"/>
              <w:spacing w:after="0" w:line="240" w:lineRule="auto"/>
              <w:ind w:left="360"/>
            </w:pPr>
            <w:r>
              <w:t>Résultats :</w:t>
            </w:r>
          </w:p>
          <w:p w:rsidR="00DF6FC8" w:rsidRDefault="007D251B" w:rsidP="00873DCF">
            <w:pPr>
              <w:pStyle w:val="Paragraphedeliste"/>
              <w:spacing w:after="0" w:line="240" w:lineRule="auto"/>
              <w:ind w:left="360"/>
            </w:pPr>
            <w:r>
              <w:t>-</w:t>
            </w:r>
            <w:r w:rsidR="00DF6FC8">
              <w:t xml:space="preserve"> Pour la dérive génétique on s’aperçoit</w:t>
            </w:r>
            <w:r w:rsidR="00F8653F">
              <w:t xml:space="preserve"> qu’il ne reste à la fin qu’un allèle (la population de départ étant faible : 54 individus).</w:t>
            </w:r>
          </w:p>
          <w:p w:rsidR="00F8653F" w:rsidRPr="00316F69" w:rsidRDefault="007D251B" w:rsidP="00873DCF">
            <w:pPr>
              <w:pStyle w:val="Paragraphedeliste"/>
              <w:spacing w:after="0" w:line="240" w:lineRule="auto"/>
              <w:ind w:left="360"/>
            </w:pPr>
            <w:r>
              <w:t>-</w:t>
            </w:r>
            <w:r w:rsidR="00F8653F">
              <w:t>Pour la sélection naturelle, on simule l’adaptation d’un allèle à son environnement en choisissant une couleur préférée  parmi les trois tout au long de la simulation. Pour cette couleur le nombre de descendant est multiplié par 3 afin de montrer la supériorité de cet allèle sur les autres.</w:t>
            </w:r>
          </w:p>
          <w:p w:rsidR="00882099" w:rsidRPr="004F41B2" w:rsidRDefault="00882099" w:rsidP="00873DCF">
            <w:pPr>
              <w:pStyle w:val="NormalWeb"/>
              <w:shd w:val="clear" w:color="auto" w:fill="FFFFFF"/>
              <w:rPr>
                <w:rFonts w:ascii="Arial" w:hAnsi="Arial" w:cs="Arial"/>
                <w:color w:val="000000"/>
                <w:sz w:val="17"/>
                <w:szCs w:val="17"/>
              </w:rPr>
            </w:pPr>
          </w:p>
        </w:tc>
      </w:tr>
      <w:tr w:rsidR="00882099" w:rsidRPr="004F41B2" w:rsidTr="00873DCF">
        <w:tc>
          <w:tcPr>
            <w:tcW w:w="1668" w:type="dxa"/>
          </w:tcPr>
          <w:p w:rsidR="00882099" w:rsidRPr="004F41B2" w:rsidRDefault="00882099" w:rsidP="00873DCF">
            <w:pPr>
              <w:spacing w:after="0" w:line="240" w:lineRule="auto"/>
            </w:pPr>
          </w:p>
        </w:tc>
        <w:tc>
          <w:tcPr>
            <w:tcW w:w="3685" w:type="dxa"/>
            <w:vMerge/>
          </w:tcPr>
          <w:p w:rsidR="00882099" w:rsidRPr="004F41B2" w:rsidRDefault="00882099" w:rsidP="00873DCF">
            <w:pPr>
              <w:spacing w:after="0" w:line="240" w:lineRule="auto"/>
              <w:jc w:val="center"/>
            </w:pPr>
          </w:p>
        </w:tc>
        <w:tc>
          <w:tcPr>
            <w:tcW w:w="2552" w:type="dxa"/>
            <w:vAlign w:val="center"/>
          </w:tcPr>
          <w:p w:rsidR="00882099" w:rsidRPr="004F41B2" w:rsidRDefault="00882099" w:rsidP="00873DCF">
            <w:pPr>
              <w:spacing w:after="0" w:line="240" w:lineRule="auto"/>
              <w:jc w:val="center"/>
            </w:pPr>
          </w:p>
        </w:tc>
        <w:tc>
          <w:tcPr>
            <w:tcW w:w="6239" w:type="dxa"/>
          </w:tcPr>
          <w:p w:rsidR="00882099" w:rsidRDefault="00882099" w:rsidP="00873DCF">
            <w:pPr>
              <w:spacing w:after="0" w:line="240" w:lineRule="auto"/>
              <w:rPr>
                <w:b/>
              </w:rPr>
            </w:pPr>
            <w:r w:rsidRPr="004F41B2">
              <w:rPr>
                <w:b/>
                <w:highlight w:val="yellow"/>
              </w:rPr>
              <w:t>Séance</w:t>
            </w:r>
            <w:r>
              <w:rPr>
                <w:b/>
                <w:highlight w:val="yellow"/>
              </w:rPr>
              <w:t xml:space="preserve"> 16</w:t>
            </w:r>
          </w:p>
          <w:p w:rsidR="00882099" w:rsidRPr="004F41B2" w:rsidRDefault="00882099" w:rsidP="00873DCF">
            <w:pPr>
              <w:spacing w:after="0" w:line="240" w:lineRule="auto"/>
              <w:rPr>
                <w:b/>
              </w:rPr>
            </w:pPr>
          </w:p>
          <w:p w:rsidR="00882099" w:rsidRDefault="00882099" w:rsidP="00873DCF">
            <w:pPr>
              <w:pStyle w:val="Paragraphedeliste"/>
              <w:numPr>
                <w:ilvl w:val="0"/>
                <w:numId w:val="7"/>
              </w:numPr>
              <w:spacing w:after="0" w:line="240" w:lineRule="auto"/>
              <w:rPr>
                <w:b/>
              </w:rPr>
            </w:pPr>
            <w:r>
              <w:rPr>
                <w:rFonts w:ascii="Georgia" w:hAnsi="Georgia"/>
                <w:b/>
                <w:color w:val="7030A0"/>
                <w:sz w:val="21"/>
                <w:szCs w:val="21"/>
                <w:shd w:val="clear" w:color="auto" w:fill="FFFFFF"/>
              </w:rPr>
              <w:t>Act</w:t>
            </w:r>
            <w:r w:rsidRPr="004F41B2">
              <w:rPr>
                <w:rFonts w:ascii="Georgia" w:hAnsi="Georgia"/>
                <w:b/>
                <w:color w:val="7030A0"/>
                <w:sz w:val="21"/>
                <w:szCs w:val="21"/>
                <w:shd w:val="clear" w:color="auto" w:fill="FFFFFF"/>
              </w:rPr>
              <w:t xml:space="preserve">ivité </w:t>
            </w:r>
            <w:r w:rsidR="00F8653F">
              <w:rPr>
                <w:rFonts w:ascii="Georgia" w:hAnsi="Georgia"/>
                <w:b/>
                <w:color w:val="7030A0"/>
                <w:sz w:val="21"/>
                <w:szCs w:val="21"/>
                <w:shd w:val="clear" w:color="auto" w:fill="FFFFFF"/>
              </w:rPr>
              <w:t>5</w:t>
            </w:r>
            <w:r w:rsidRPr="004F41B2">
              <w:rPr>
                <w:rFonts w:ascii="Georgia" w:hAnsi="Georgia"/>
                <w:b/>
                <w:color w:val="7030A0"/>
                <w:sz w:val="21"/>
                <w:szCs w:val="21"/>
                <w:shd w:val="clear" w:color="auto" w:fill="FFFFFF"/>
              </w:rPr>
              <w:t xml:space="preserve"> : </w:t>
            </w:r>
            <w:r w:rsidR="007D251B" w:rsidRPr="007D251B">
              <w:rPr>
                <w:rFonts w:ascii="Georgia" w:hAnsi="Georgia"/>
                <w:b/>
                <w:color w:val="7030A0"/>
                <w:sz w:val="21"/>
                <w:szCs w:val="21"/>
                <w:shd w:val="clear" w:color="auto" w:fill="FFFFFF"/>
              </w:rPr>
              <w:t>l’apparition de nouvelles espèces</w:t>
            </w:r>
          </w:p>
          <w:p w:rsidR="007D251B" w:rsidRDefault="007D251B" w:rsidP="007D251B">
            <w:pPr>
              <w:pStyle w:val="Paragraphedeliste"/>
              <w:spacing w:after="0" w:line="240" w:lineRule="auto"/>
              <w:ind w:left="360"/>
              <w:rPr>
                <w:rFonts w:ascii="Georgia" w:hAnsi="Georgia"/>
                <w:b/>
                <w:sz w:val="21"/>
                <w:szCs w:val="21"/>
                <w:shd w:val="clear" w:color="auto" w:fill="FFFFFF"/>
              </w:rPr>
            </w:pPr>
            <w:r w:rsidRPr="00836062">
              <w:rPr>
                <w:rFonts w:ascii="Georgia" w:hAnsi="Georgia"/>
                <w:b/>
                <w:sz w:val="21"/>
                <w:szCs w:val="21"/>
                <w:shd w:val="clear" w:color="auto" w:fill="FFFFFF"/>
              </w:rPr>
              <w:t>Activité sur polycopié</w:t>
            </w:r>
            <w:r w:rsidR="00EA2628">
              <w:rPr>
                <w:rFonts w:ascii="Georgia" w:hAnsi="Georgia"/>
                <w:b/>
                <w:sz w:val="21"/>
                <w:szCs w:val="21"/>
                <w:shd w:val="clear" w:color="auto" w:fill="FFFFFF"/>
              </w:rPr>
              <w:t xml:space="preserve"> (Belin SVT)</w:t>
            </w:r>
          </w:p>
          <w:p w:rsidR="00EA2628" w:rsidRPr="00836062" w:rsidRDefault="00EA2628" w:rsidP="007D251B">
            <w:pPr>
              <w:pStyle w:val="Paragraphedeliste"/>
              <w:spacing w:after="0" w:line="240" w:lineRule="auto"/>
              <w:ind w:left="360"/>
              <w:rPr>
                <w:rFonts w:ascii="Georgia" w:hAnsi="Georgia"/>
                <w:b/>
                <w:sz w:val="21"/>
                <w:szCs w:val="21"/>
                <w:shd w:val="clear" w:color="auto" w:fill="FFFFFF"/>
              </w:rPr>
            </w:pPr>
          </w:p>
          <w:p w:rsidR="00EA2628" w:rsidRPr="00EA2628" w:rsidRDefault="00EA2628" w:rsidP="00873DCF">
            <w:pPr>
              <w:spacing w:after="0" w:line="240" w:lineRule="auto"/>
            </w:pPr>
            <w:r w:rsidRPr="00EA2628">
              <w:t xml:space="preserve">Etude </w:t>
            </w:r>
            <w:r>
              <w:t>de la forme du bec</w:t>
            </w:r>
            <w:r w:rsidRPr="00EA2628">
              <w:t xml:space="preserve"> des pinsons de </w:t>
            </w:r>
            <w:proofErr w:type="spellStart"/>
            <w:r w:rsidRPr="00EA2628">
              <w:t>Galapagos</w:t>
            </w:r>
            <w:proofErr w:type="spellEnd"/>
          </w:p>
          <w:p w:rsidR="00EA2628" w:rsidRPr="00B92275" w:rsidRDefault="00EA2628" w:rsidP="00EA2628">
            <w:pPr>
              <w:spacing w:before="100" w:beforeAutospacing="1" w:after="100" w:afterAutospacing="1" w:line="240" w:lineRule="auto"/>
            </w:pPr>
            <w:r w:rsidRPr="00EA2628">
              <w:t xml:space="preserve">- </w:t>
            </w:r>
            <w:r w:rsidRPr="00B92275">
              <w:t>A partir du document, identifiez les causes à l’origine de la séparation génétique progressive des deux espèces de pinsons</w:t>
            </w:r>
          </w:p>
          <w:p w:rsidR="00EA2628" w:rsidRPr="00EA2628" w:rsidRDefault="00EA2628" w:rsidP="00873DCF">
            <w:pPr>
              <w:spacing w:after="0" w:line="240" w:lineRule="auto"/>
              <w:rPr>
                <w:highlight w:val="lightGray"/>
              </w:rPr>
            </w:pPr>
            <w:r w:rsidRPr="00EA2628">
              <w:rPr>
                <w:highlight w:val="lightGray"/>
              </w:rPr>
              <w:t xml:space="preserve">Il s’agit de faire connaitre aux élèves le père de l’évolution des espèces : Charles Darwin. </w:t>
            </w:r>
          </w:p>
          <w:p w:rsidR="00EA2628" w:rsidRPr="00EA2628" w:rsidRDefault="00EA2628" w:rsidP="00873DCF">
            <w:pPr>
              <w:spacing w:after="0" w:line="240" w:lineRule="auto"/>
              <w:rPr>
                <w:highlight w:val="lightGray"/>
              </w:rPr>
            </w:pPr>
            <w:r w:rsidRPr="00EA2628">
              <w:rPr>
                <w:highlight w:val="lightGray"/>
              </w:rPr>
              <w:t xml:space="preserve">L’activité se termine par le visionnage d’un film sur le voyage de Darwin au </w:t>
            </w:r>
            <w:proofErr w:type="spellStart"/>
            <w:r w:rsidRPr="00EA2628">
              <w:rPr>
                <w:highlight w:val="lightGray"/>
              </w:rPr>
              <w:t>Galapagos</w:t>
            </w:r>
            <w:proofErr w:type="spellEnd"/>
            <w:r w:rsidRPr="00EA2628">
              <w:rPr>
                <w:highlight w:val="lightGray"/>
              </w:rPr>
              <w:t xml:space="preserve"> à bord du Beagle</w:t>
            </w:r>
            <w:r>
              <w:rPr>
                <w:highlight w:val="lightGray"/>
              </w:rPr>
              <w:t xml:space="preserve"> (durée : 8minutes)</w:t>
            </w:r>
          </w:p>
          <w:p w:rsidR="00882099" w:rsidRDefault="00882099" w:rsidP="00873DCF">
            <w:pPr>
              <w:spacing w:after="0" w:line="240" w:lineRule="auto"/>
              <w:rPr>
                <w:b/>
              </w:rPr>
            </w:pPr>
          </w:p>
          <w:p w:rsidR="00882099" w:rsidRPr="0033752E" w:rsidRDefault="00882099" w:rsidP="00873DCF">
            <w:pPr>
              <w:spacing w:after="0" w:line="240" w:lineRule="auto"/>
              <w:rPr>
                <w:b/>
              </w:rPr>
            </w:pPr>
          </w:p>
          <w:p w:rsidR="00882099" w:rsidRPr="004F41B2" w:rsidRDefault="00882099" w:rsidP="00873DCF">
            <w:pPr>
              <w:spacing w:after="0" w:line="240" w:lineRule="auto"/>
            </w:pPr>
          </w:p>
        </w:tc>
      </w:tr>
    </w:tbl>
    <w:p w:rsidR="008218F7" w:rsidRDefault="008218F7" w:rsidP="00667E58">
      <w:pPr>
        <w:pStyle w:val="Paragraphedeliste"/>
        <w:spacing w:after="0" w:line="240" w:lineRule="auto"/>
        <w:ind w:left="360"/>
        <w:rPr>
          <w:rStyle w:val="apple-converted-space"/>
          <w:rFonts w:ascii="Georgia" w:hAnsi="Georgia"/>
          <w:b/>
          <w:bCs/>
          <w:color w:val="7030A0"/>
          <w:sz w:val="21"/>
          <w:szCs w:val="21"/>
          <w:shd w:val="clear" w:color="auto" w:fill="FFFFFF"/>
        </w:rPr>
      </w:pPr>
    </w:p>
    <w:p w:rsidR="008218F7" w:rsidRDefault="008218F7">
      <w:pPr>
        <w:spacing w:after="0" w:line="240" w:lineRule="auto"/>
        <w:rPr>
          <w:rStyle w:val="apple-converted-space"/>
          <w:rFonts w:ascii="Georgia" w:hAnsi="Georgia"/>
          <w:b/>
          <w:bCs/>
          <w:color w:val="7030A0"/>
          <w:sz w:val="21"/>
          <w:szCs w:val="21"/>
          <w:shd w:val="clear" w:color="auto" w:fill="FFFFFF"/>
        </w:rPr>
      </w:pPr>
      <w:r>
        <w:rPr>
          <w:rStyle w:val="apple-converted-space"/>
          <w:rFonts w:ascii="Georgia" w:hAnsi="Georgia"/>
          <w:b/>
          <w:bCs/>
          <w:color w:val="7030A0"/>
          <w:sz w:val="21"/>
          <w:szCs w:val="21"/>
          <w:shd w:val="clear" w:color="auto" w:fill="FFFFFF"/>
        </w:rPr>
        <w:br w:type="page"/>
      </w:r>
    </w:p>
    <w:tbl>
      <w:tblPr>
        <w:tblpPr w:leftFromText="141" w:rightFromText="141" w:vertAnchor="page" w:horzAnchor="margin" w:tblpY="1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685"/>
        <w:gridCol w:w="2552"/>
        <w:gridCol w:w="6239"/>
      </w:tblGrid>
      <w:tr w:rsidR="00873DCF" w:rsidRPr="004F41B2" w:rsidTr="00873DCF">
        <w:tc>
          <w:tcPr>
            <w:tcW w:w="1668" w:type="dxa"/>
            <w:shd w:val="pct25" w:color="auto" w:fill="auto"/>
          </w:tcPr>
          <w:p w:rsidR="00873DCF" w:rsidRPr="004F41B2" w:rsidRDefault="00873DCF" w:rsidP="00873DCF">
            <w:pPr>
              <w:spacing w:after="0" w:line="240" w:lineRule="auto"/>
              <w:jc w:val="center"/>
              <w:rPr>
                <w:b/>
              </w:rPr>
            </w:pPr>
            <w:r w:rsidRPr="004F41B2">
              <w:rPr>
                <w:b/>
              </w:rPr>
              <w:lastRenderedPageBreak/>
              <w:t>Acquis à consolider</w:t>
            </w:r>
          </w:p>
        </w:tc>
        <w:tc>
          <w:tcPr>
            <w:tcW w:w="3685" w:type="dxa"/>
            <w:shd w:val="pct25" w:color="auto" w:fill="auto"/>
          </w:tcPr>
          <w:p w:rsidR="00873DCF" w:rsidRPr="004F41B2" w:rsidRDefault="00873DCF" w:rsidP="00873DCF">
            <w:pPr>
              <w:spacing w:after="0" w:line="240" w:lineRule="auto"/>
              <w:jc w:val="center"/>
              <w:rPr>
                <w:b/>
              </w:rPr>
            </w:pPr>
            <w:r w:rsidRPr="004F41B2">
              <w:rPr>
                <w:b/>
              </w:rPr>
              <w:t>Connaissances à acquérir</w:t>
            </w:r>
          </w:p>
        </w:tc>
        <w:tc>
          <w:tcPr>
            <w:tcW w:w="2552" w:type="dxa"/>
            <w:shd w:val="pct25" w:color="auto" w:fill="auto"/>
          </w:tcPr>
          <w:p w:rsidR="00873DCF" w:rsidRPr="004F41B2" w:rsidRDefault="00873DCF" w:rsidP="00873DCF">
            <w:pPr>
              <w:spacing w:after="0" w:line="240" w:lineRule="auto"/>
              <w:jc w:val="center"/>
              <w:rPr>
                <w:b/>
              </w:rPr>
            </w:pPr>
            <w:r w:rsidRPr="004F41B2">
              <w:rPr>
                <w:b/>
              </w:rPr>
              <w:t>Capacités et attitudes</w:t>
            </w:r>
          </w:p>
        </w:tc>
        <w:tc>
          <w:tcPr>
            <w:tcW w:w="6239" w:type="dxa"/>
            <w:shd w:val="pct25" w:color="auto" w:fill="auto"/>
          </w:tcPr>
          <w:p w:rsidR="00873DCF" w:rsidRPr="004F41B2" w:rsidRDefault="00873DCF" w:rsidP="00873DCF">
            <w:pPr>
              <w:spacing w:after="0" w:line="240" w:lineRule="auto"/>
              <w:jc w:val="center"/>
              <w:rPr>
                <w:b/>
              </w:rPr>
            </w:pPr>
            <w:r w:rsidRPr="004F41B2">
              <w:rPr>
                <w:b/>
              </w:rPr>
              <w:t>Activités – production  élèves</w:t>
            </w:r>
          </w:p>
        </w:tc>
      </w:tr>
      <w:tr w:rsidR="00873DCF" w:rsidRPr="004F41B2" w:rsidTr="00873DCF">
        <w:tc>
          <w:tcPr>
            <w:tcW w:w="14144" w:type="dxa"/>
            <w:gridSpan w:val="4"/>
          </w:tcPr>
          <w:p w:rsidR="00873DCF" w:rsidRDefault="00873DCF" w:rsidP="00873DCF">
            <w:pPr>
              <w:spacing w:after="0" w:line="240" w:lineRule="auto"/>
              <w:jc w:val="center"/>
              <w:rPr>
                <w:b/>
                <w:color w:val="C00000"/>
              </w:rPr>
            </w:pPr>
            <w:r>
              <w:rPr>
                <w:b/>
                <w:color w:val="C00000"/>
              </w:rPr>
              <w:t>2</w:t>
            </w:r>
            <w:r w:rsidRPr="00873DCF">
              <w:rPr>
                <w:b/>
                <w:color w:val="C00000"/>
                <w:vertAlign w:val="superscript"/>
              </w:rPr>
              <w:t>ème</w:t>
            </w:r>
            <w:r>
              <w:rPr>
                <w:b/>
                <w:color w:val="C00000"/>
              </w:rPr>
              <w:t xml:space="preserve"> partie : Enjeux planétaires contemporains : énergie et sol</w:t>
            </w:r>
          </w:p>
          <w:p w:rsidR="00873DCF" w:rsidRDefault="00873DCF" w:rsidP="00873DCF">
            <w:pPr>
              <w:spacing w:after="0" w:line="240" w:lineRule="auto"/>
              <w:jc w:val="center"/>
              <w:rPr>
                <w:b/>
                <w:color w:val="C00000"/>
              </w:rPr>
            </w:pPr>
            <w:r>
              <w:rPr>
                <w:b/>
                <w:color w:val="C00000"/>
              </w:rPr>
              <w:t>Chap. 5</w:t>
            </w:r>
            <w:r w:rsidRPr="004F41B2">
              <w:rPr>
                <w:b/>
                <w:color w:val="C00000"/>
              </w:rPr>
              <w:t xml:space="preserve"> : </w:t>
            </w:r>
            <w:r>
              <w:rPr>
                <w:b/>
                <w:color w:val="C00000"/>
              </w:rPr>
              <w:t>Le Soleil, source d’énergie</w:t>
            </w:r>
          </w:p>
          <w:p w:rsidR="00873DCF" w:rsidRPr="00882099" w:rsidRDefault="00873DCF" w:rsidP="00873DCF">
            <w:pPr>
              <w:spacing w:after="0" w:line="240" w:lineRule="auto"/>
              <w:jc w:val="center"/>
              <w:rPr>
                <w:b/>
                <w:color w:val="C00000"/>
              </w:rPr>
            </w:pPr>
            <w:r w:rsidRPr="00873DCF">
              <w:rPr>
                <w:rStyle w:val="lev"/>
                <w:rFonts w:ascii="Georgia" w:hAnsi="Georgia"/>
                <w:color w:val="7030A0"/>
                <w:sz w:val="21"/>
                <w:szCs w:val="21"/>
                <w:shd w:val="clear" w:color="auto" w:fill="FFFFFF"/>
              </w:rPr>
              <w:t>Le Soleil, l’étoile de notre système solaire ; libère une grande quantité d’énergie dont une partie est captée par la Terre à travers l’atmosphère, les plantes et les océans.</w:t>
            </w:r>
            <w:r>
              <w:rPr>
                <w:rStyle w:val="lev"/>
                <w:rFonts w:ascii="Georgia" w:hAnsi="Georgia"/>
                <w:color w:val="7030A0"/>
                <w:sz w:val="21"/>
                <w:szCs w:val="21"/>
                <w:shd w:val="clear" w:color="auto" w:fill="FFFFFF"/>
              </w:rPr>
              <w:t xml:space="preserve"> </w:t>
            </w:r>
            <w:r w:rsidRPr="00873DCF">
              <w:rPr>
                <w:rStyle w:val="lev"/>
                <w:rFonts w:ascii="Georgia" w:hAnsi="Georgia"/>
                <w:bCs w:val="0"/>
                <w:color w:val="7030A0"/>
                <w:sz w:val="21"/>
                <w:szCs w:val="21"/>
                <w:shd w:val="clear" w:color="auto" w:fill="FFFFFF"/>
              </w:rPr>
              <w:t>Comment la Terre utilise-t-elle cette énergie lumineuse ?</w:t>
            </w:r>
          </w:p>
        </w:tc>
      </w:tr>
      <w:tr w:rsidR="00873DCF" w:rsidRPr="004F41B2" w:rsidTr="00873DCF">
        <w:trPr>
          <w:trHeight w:val="2794"/>
        </w:trPr>
        <w:tc>
          <w:tcPr>
            <w:tcW w:w="1668" w:type="dxa"/>
            <w:vMerge w:val="restart"/>
          </w:tcPr>
          <w:p w:rsidR="00873DCF" w:rsidRPr="004F41B2" w:rsidRDefault="00873DCF" w:rsidP="00873DCF">
            <w:pPr>
              <w:spacing w:after="0" w:line="240" w:lineRule="auto"/>
            </w:pPr>
          </w:p>
        </w:tc>
        <w:tc>
          <w:tcPr>
            <w:tcW w:w="3685" w:type="dxa"/>
            <w:vMerge w:val="restart"/>
          </w:tcPr>
          <w:p w:rsidR="00873DCF" w:rsidRPr="00B628E2" w:rsidRDefault="00873DCF" w:rsidP="00B628E2">
            <w:pPr>
              <w:spacing w:after="0" w:line="240" w:lineRule="auto"/>
              <w:rPr>
                <w:b/>
                <w:color w:val="C00000"/>
              </w:rPr>
            </w:pPr>
            <w:r w:rsidRPr="00B628E2">
              <w:rPr>
                <w:b/>
                <w:color w:val="C00000"/>
              </w:rPr>
              <w:t>La lumière solaire permet, dans les parties</w:t>
            </w:r>
            <w:r w:rsidR="00B628E2">
              <w:rPr>
                <w:b/>
                <w:color w:val="C00000"/>
              </w:rPr>
              <w:t xml:space="preserve"> </w:t>
            </w:r>
            <w:r w:rsidRPr="00B628E2">
              <w:rPr>
                <w:b/>
                <w:color w:val="C00000"/>
              </w:rPr>
              <w:t>chlorophylliennes des végétaux, la synthèse de matière</w:t>
            </w:r>
          </w:p>
          <w:p w:rsidR="00873DCF" w:rsidRPr="00B628E2" w:rsidRDefault="00873DCF" w:rsidP="00B628E2">
            <w:pPr>
              <w:spacing w:after="0" w:line="240" w:lineRule="auto"/>
              <w:rPr>
                <w:b/>
                <w:color w:val="C00000"/>
              </w:rPr>
            </w:pPr>
            <w:r w:rsidRPr="00B628E2">
              <w:rPr>
                <w:b/>
                <w:color w:val="C00000"/>
              </w:rPr>
              <w:t>organique à partir d'eau, de sels minéraux et de dioxyde</w:t>
            </w:r>
          </w:p>
          <w:p w:rsidR="00873DCF" w:rsidRPr="00B628E2" w:rsidRDefault="00873DCF" w:rsidP="00B628E2">
            <w:pPr>
              <w:spacing w:after="0" w:line="240" w:lineRule="auto"/>
              <w:rPr>
                <w:b/>
                <w:color w:val="C00000"/>
              </w:rPr>
            </w:pPr>
            <w:r w:rsidRPr="00B628E2">
              <w:rPr>
                <w:b/>
                <w:color w:val="C00000"/>
              </w:rPr>
              <w:t>de carbone.</w:t>
            </w:r>
          </w:p>
          <w:p w:rsidR="00873DCF" w:rsidRPr="00B628E2" w:rsidRDefault="00873DCF" w:rsidP="00873DCF">
            <w:pPr>
              <w:spacing w:after="0" w:line="240" w:lineRule="auto"/>
              <w:rPr>
                <w:b/>
                <w:color w:val="C00000"/>
              </w:rPr>
            </w:pPr>
            <w:r w:rsidRPr="00B628E2">
              <w:rPr>
                <w:b/>
                <w:color w:val="C00000"/>
              </w:rPr>
              <w:t>Ce processus permet, à l’échelle de la planète, l’entrée</w:t>
            </w:r>
            <w:r w:rsidR="00B628E2">
              <w:rPr>
                <w:b/>
                <w:color w:val="C00000"/>
              </w:rPr>
              <w:t xml:space="preserve"> </w:t>
            </w:r>
            <w:r w:rsidRPr="00B628E2">
              <w:rPr>
                <w:b/>
                <w:color w:val="C00000"/>
              </w:rPr>
              <w:t>de matière minérale et d’énergie dans la biosphère.</w:t>
            </w:r>
          </w:p>
          <w:p w:rsidR="00873DCF" w:rsidRPr="00B628E2" w:rsidRDefault="00873DCF" w:rsidP="00873DCF">
            <w:pPr>
              <w:spacing w:after="0" w:line="240" w:lineRule="auto"/>
              <w:rPr>
                <w:b/>
                <w:color w:val="C00000"/>
              </w:rPr>
            </w:pPr>
          </w:p>
          <w:p w:rsidR="00873DCF" w:rsidRPr="00B628E2" w:rsidRDefault="00873DCF" w:rsidP="00B628E2">
            <w:pPr>
              <w:spacing w:after="0" w:line="240" w:lineRule="auto"/>
              <w:rPr>
                <w:b/>
                <w:color w:val="C00000"/>
              </w:rPr>
            </w:pPr>
            <w:r w:rsidRPr="00B628E2">
              <w:rPr>
                <w:b/>
                <w:color w:val="C00000"/>
              </w:rPr>
              <w:t>La présence de restes organiques dans les combustibles</w:t>
            </w:r>
            <w:r w:rsidR="00B628E2">
              <w:rPr>
                <w:b/>
                <w:color w:val="C00000"/>
              </w:rPr>
              <w:t xml:space="preserve"> </w:t>
            </w:r>
            <w:r w:rsidRPr="00B628E2">
              <w:rPr>
                <w:b/>
                <w:color w:val="C00000"/>
              </w:rPr>
              <w:t>fossiles montre qu’ils sont issus d’une biomasse.</w:t>
            </w:r>
          </w:p>
          <w:p w:rsidR="00873DCF" w:rsidRPr="00B628E2" w:rsidRDefault="00873DCF" w:rsidP="00B628E2">
            <w:pPr>
              <w:spacing w:after="0" w:line="240" w:lineRule="auto"/>
              <w:rPr>
                <w:b/>
                <w:color w:val="C00000"/>
              </w:rPr>
            </w:pPr>
            <w:r w:rsidRPr="00B628E2">
              <w:rPr>
                <w:b/>
                <w:color w:val="C00000"/>
              </w:rPr>
              <w:t>Dans des environnements de haute productivité, une</w:t>
            </w:r>
            <w:r w:rsidR="00B628E2">
              <w:rPr>
                <w:b/>
                <w:color w:val="C00000"/>
              </w:rPr>
              <w:t xml:space="preserve"> </w:t>
            </w:r>
            <w:r w:rsidRPr="00B628E2">
              <w:rPr>
                <w:b/>
                <w:color w:val="C00000"/>
              </w:rPr>
              <w:t>faible proportion de la matière organique échappe à</w:t>
            </w:r>
          </w:p>
          <w:p w:rsidR="00873DCF" w:rsidRPr="00B628E2" w:rsidRDefault="00873DCF" w:rsidP="00B628E2">
            <w:pPr>
              <w:spacing w:after="0" w:line="240" w:lineRule="auto"/>
              <w:rPr>
                <w:b/>
                <w:color w:val="C00000"/>
              </w:rPr>
            </w:pPr>
            <w:r w:rsidRPr="00B628E2">
              <w:rPr>
                <w:b/>
                <w:color w:val="C00000"/>
              </w:rPr>
              <w:t>l’action des décomposeurs puis se transforme en</w:t>
            </w:r>
            <w:r w:rsidR="00B628E2">
              <w:rPr>
                <w:b/>
                <w:color w:val="C00000"/>
              </w:rPr>
              <w:t xml:space="preserve"> </w:t>
            </w:r>
            <w:r w:rsidRPr="00B628E2">
              <w:rPr>
                <w:b/>
                <w:color w:val="C00000"/>
              </w:rPr>
              <w:t>combustible fossile au cours de son enfouissement.</w:t>
            </w:r>
          </w:p>
          <w:p w:rsidR="00873DCF" w:rsidRPr="00B628E2" w:rsidRDefault="00873DCF" w:rsidP="00B628E2">
            <w:pPr>
              <w:spacing w:after="0" w:line="240" w:lineRule="auto"/>
              <w:rPr>
                <w:b/>
                <w:color w:val="C00000"/>
              </w:rPr>
            </w:pPr>
            <w:r w:rsidRPr="00B628E2">
              <w:rPr>
                <w:b/>
                <w:color w:val="C00000"/>
              </w:rPr>
              <w:t>La répartition des gisements de combustibles fossiles</w:t>
            </w:r>
            <w:r w:rsidR="00B628E2">
              <w:rPr>
                <w:b/>
                <w:color w:val="C00000"/>
              </w:rPr>
              <w:t xml:space="preserve"> </w:t>
            </w:r>
            <w:r w:rsidRPr="00B628E2">
              <w:rPr>
                <w:b/>
                <w:color w:val="C00000"/>
              </w:rPr>
              <w:t>montre que transformation et conservation de la matière</w:t>
            </w:r>
            <w:r w:rsidR="00B628E2">
              <w:rPr>
                <w:b/>
                <w:color w:val="C00000"/>
              </w:rPr>
              <w:t xml:space="preserve"> </w:t>
            </w:r>
            <w:r w:rsidRPr="00B628E2">
              <w:rPr>
                <w:b/>
                <w:color w:val="C00000"/>
              </w:rPr>
              <w:t>organique se déroulent dans des circonstances</w:t>
            </w:r>
            <w:r w:rsidR="00B628E2">
              <w:rPr>
                <w:b/>
                <w:color w:val="C00000"/>
              </w:rPr>
              <w:t xml:space="preserve"> </w:t>
            </w:r>
            <w:r w:rsidRPr="00B628E2">
              <w:rPr>
                <w:b/>
                <w:color w:val="C00000"/>
              </w:rPr>
              <w:t>géologiques bien particulières.</w:t>
            </w:r>
          </w:p>
          <w:p w:rsidR="00873DCF" w:rsidRPr="00B628E2" w:rsidRDefault="00873DCF" w:rsidP="00873DCF">
            <w:pPr>
              <w:spacing w:after="0" w:line="240" w:lineRule="auto"/>
              <w:rPr>
                <w:b/>
                <w:color w:val="C00000"/>
              </w:rPr>
            </w:pPr>
            <w:r w:rsidRPr="00B628E2">
              <w:rPr>
                <w:b/>
                <w:color w:val="C00000"/>
              </w:rPr>
              <w:t>La connaissance de ces mécanismes permet de</w:t>
            </w:r>
            <w:r w:rsidR="00B628E2">
              <w:rPr>
                <w:b/>
                <w:color w:val="C00000"/>
              </w:rPr>
              <w:t xml:space="preserve"> </w:t>
            </w:r>
            <w:r w:rsidRPr="00B628E2">
              <w:rPr>
                <w:b/>
                <w:color w:val="C00000"/>
              </w:rPr>
              <w:t xml:space="preserve">découvrir les gisements et </w:t>
            </w:r>
            <w:r w:rsidRPr="00B628E2">
              <w:rPr>
                <w:b/>
                <w:color w:val="C00000"/>
              </w:rPr>
              <w:lastRenderedPageBreak/>
              <w:t>de les exploiter par des</w:t>
            </w:r>
            <w:r w:rsidR="00B628E2">
              <w:rPr>
                <w:b/>
                <w:color w:val="C00000"/>
              </w:rPr>
              <w:t xml:space="preserve"> </w:t>
            </w:r>
            <w:r w:rsidRPr="00B628E2">
              <w:rPr>
                <w:b/>
                <w:color w:val="C00000"/>
              </w:rPr>
              <w:t>méthodes adaptées. Cette exploitation a des</w:t>
            </w:r>
            <w:r w:rsidR="00B628E2">
              <w:rPr>
                <w:b/>
                <w:color w:val="C00000"/>
              </w:rPr>
              <w:t xml:space="preserve"> </w:t>
            </w:r>
            <w:r w:rsidRPr="00B628E2">
              <w:rPr>
                <w:b/>
                <w:color w:val="C00000"/>
              </w:rPr>
              <w:t>implications économiques et environnementales.</w:t>
            </w:r>
          </w:p>
          <w:p w:rsidR="00873DCF" w:rsidRPr="00B628E2" w:rsidRDefault="00873DCF" w:rsidP="00B628E2">
            <w:pPr>
              <w:spacing w:after="0" w:line="240" w:lineRule="auto"/>
              <w:rPr>
                <w:b/>
                <w:color w:val="C00000"/>
              </w:rPr>
            </w:pPr>
            <w:r w:rsidRPr="00B628E2">
              <w:rPr>
                <w:b/>
                <w:color w:val="C00000"/>
              </w:rPr>
              <w:t>L’utilisation de combustible fossile restitue rapidement à</w:t>
            </w:r>
            <w:r w:rsidR="00B628E2">
              <w:rPr>
                <w:b/>
                <w:color w:val="C00000"/>
              </w:rPr>
              <w:t xml:space="preserve"> </w:t>
            </w:r>
            <w:r w:rsidRPr="00B628E2">
              <w:rPr>
                <w:b/>
                <w:color w:val="C00000"/>
              </w:rPr>
              <w:t>l’atmosphère du dioxyde de carbone prélevé lentement et</w:t>
            </w:r>
            <w:r w:rsidR="00B628E2">
              <w:rPr>
                <w:b/>
                <w:color w:val="C00000"/>
              </w:rPr>
              <w:t xml:space="preserve"> </w:t>
            </w:r>
            <w:r w:rsidRPr="00B628E2">
              <w:rPr>
                <w:b/>
                <w:color w:val="C00000"/>
              </w:rPr>
              <w:t>piégé depuis longtemps. Brûler un combustible fossile,</w:t>
            </w:r>
            <w:r w:rsidR="00B628E2">
              <w:rPr>
                <w:b/>
                <w:color w:val="C00000"/>
              </w:rPr>
              <w:t xml:space="preserve"> </w:t>
            </w:r>
            <w:r w:rsidRPr="00B628E2">
              <w:rPr>
                <w:b/>
                <w:color w:val="C00000"/>
              </w:rPr>
              <w:t>c’est en réalité utiliser une énergie solaire du passé.</w:t>
            </w:r>
          </w:p>
          <w:p w:rsidR="00873DCF" w:rsidRPr="00B628E2" w:rsidRDefault="00873DCF" w:rsidP="00873DCF">
            <w:pPr>
              <w:spacing w:after="0" w:line="240" w:lineRule="auto"/>
              <w:rPr>
                <w:b/>
                <w:color w:val="C00000"/>
              </w:rPr>
            </w:pPr>
            <w:r w:rsidRPr="00B628E2">
              <w:rPr>
                <w:b/>
                <w:color w:val="C00000"/>
              </w:rPr>
              <w:t>L’augmentation rapide, d’origine humaine de la</w:t>
            </w:r>
            <w:r w:rsidR="00B628E2">
              <w:rPr>
                <w:b/>
                <w:color w:val="C00000"/>
              </w:rPr>
              <w:t xml:space="preserve"> </w:t>
            </w:r>
            <w:r w:rsidRPr="00B628E2">
              <w:rPr>
                <w:b/>
                <w:color w:val="C00000"/>
              </w:rPr>
              <w:t>concentration du dioxyde de carbone dans l’atmosphère</w:t>
            </w:r>
            <w:r w:rsidR="00B628E2">
              <w:rPr>
                <w:b/>
                <w:color w:val="C00000"/>
              </w:rPr>
              <w:t xml:space="preserve"> </w:t>
            </w:r>
            <w:r w:rsidRPr="00B628E2">
              <w:rPr>
                <w:b/>
                <w:color w:val="C00000"/>
              </w:rPr>
              <w:t>interfère avec le cycle naturel du carbone.</w:t>
            </w:r>
          </w:p>
        </w:tc>
        <w:tc>
          <w:tcPr>
            <w:tcW w:w="2552" w:type="dxa"/>
            <w:vAlign w:val="center"/>
          </w:tcPr>
          <w:p w:rsidR="00873DCF" w:rsidRPr="004F41B2" w:rsidRDefault="00873DCF" w:rsidP="00873DCF">
            <w:pPr>
              <w:pStyle w:val="Default"/>
              <w:jc w:val="center"/>
            </w:pPr>
          </w:p>
          <w:tbl>
            <w:tblPr>
              <w:tblpPr w:leftFromText="141" w:rightFromText="141" w:vertAnchor="text" w:horzAnchor="margin" w:tblpY="1111"/>
              <w:tblOverlap w:val="never"/>
              <w:tblW w:w="0" w:type="auto"/>
              <w:tblBorders>
                <w:top w:val="nil"/>
                <w:left w:val="nil"/>
                <w:bottom w:val="nil"/>
                <w:right w:val="nil"/>
              </w:tblBorders>
              <w:tblLook w:val="0000"/>
            </w:tblPr>
            <w:tblGrid>
              <w:gridCol w:w="222"/>
            </w:tblGrid>
            <w:tr w:rsidR="00873DCF" w:rsidRPr="004F41B2" w:rsidTr="00873DCF">
              <w:trPr>
                <w:trHeight w:val="244"/>
              </w:trPr>
              <w:tc>
                <w:tcPr>
                  <w:tcW w:w="0" w:type="auto"/>
                  <w:vAlign w:val="center"/>
                </w:tcPr>
                <w:p w:rsidR="00873DCF" w:rsidRPr="004F41B2" w:rsidRDefault="00873DCF" w:rsidP="00873DCF">
                  <w:pPr>
                    <w:spacing w:after="0" w:line="240" w:lineRule="auto"/>
                    <w:jc w:val="center"/>
                  </w:pPr>
                </w:p>
              </w:tc>
            </w:tr>
          </w:tbl>
          <w:p w:rsidR="00873DCF" w:rsidRPr="004F41B2" w:rsidRDefault="00873DCF" w:rsidP="00873DCF">
            <w:pPr>
              <w:spacing w:after="0" w:line="240" w:lineRule="auto"/>
              <w:jc w:val="center"/>
            </w:pPr>
          </w:p>
        </w:tc>
        <w:tc>
          <w:tcPr>
            <w:tcW w:w="6239" w:type="dxa"/>
          </w:tcPr>
          <w:p w:rsidR="00873DCF" w:rsidRDefault="00873DCF" w:rsidP="00873DCF">
            <w:pPr>
              <w:spacing w:after="0" w:line="240" w:lineRule="auto"/>
              <w:rPr>
                <w:b/>
              </w:rPr>
            </w:pPr>
            <w:r w:rsidRPr="004F41B2">
              <w:rPr>
                <w:b/>
                <w:highlight w:val="yellow"/>
              </w:rPr>
              <w:t>Séance</w:t>
            </w:r>
            <w:r w:rsidR="00907645">
              <w:rPr>
                <w:b/>
                <w:highlight w:val="yellow"/>
              </w:rPr>
              <w:t xml:space="preserve"> 17</w:t>
            </w:r>
          </w:p>
          <w:p w:rsidR="00873DCF" w:rsidRDefault="00873DCF" w:rsidP="00873DCF">
            <w:pPr>
              <w:spacing w:after="0" w:line="240" w:lineRule="auto"/>
              <w:rPr>
                <w:b/>
                <w:color w:val="C00000"/>
              </w:rPr>
            </w:pPr>
            <w:r w:rsidRPr="00873DCF">
              <w:rPr>
                <w:b/>
                <w:color w:val="C00000"/>
              </w:rPr>
              <w:t xml:space="preserve">**** EVALUATION  SUR LA BIODIVERSTIE </w:t>
            </w:r>
            <w:r w:rsidR="00907645">
              <w:rPr>
                <w:b/>
                <w:color w:val="C00000"/>
              </w:rPr>
              <w:t xml:space="preserve">(30 min) </w:t>
            </w:r>
            <w:r w:rsidRPr="00873DCF">
              <w:rPr>
                <w:b/>
                <w:color w:val="C00000"/>
              </w:rPr>
              <w:t>(chap.4)</w:t>
            </w:r>
            <w:r>
              <w:rPr>
                <w:b/>
                <w:color w:val="C00000"/>
              </w:rPr>
              <w:t xml:space="preserve"> </w:t>
            </w:r>
            <w:r w:rsidRPr="00873DCF">
              <w:rPr>
                <w:b/>
                <w:color w:val="C00000"/>
              </w:rPr>
              <w:t>***</w:t>
            </w:r>
          </w:p>
          <w:p w:rsidR="00907645" w:rsidRDefault="00907645" w:rsidP="00907645">
            <w:pPr>
              <w:pStyle w:val="Paragraphedeliste"/>
              <w:spacing w:after="0" w:line="240" w:lineRule="auto"/>
              <w:ind w:left="360"/>
              <w:rPr>
                <w:rFonts w:ascii="Georgia" w:hAnsi="Georgia"/>
                <w:b/>
                <w:color w:val="7030A0"/>
                <w:sz w:val="21"/>
                <w:szCs w:val="21"/>
                <w:shd w:val="clear" w:color="auto" w:fill="FFFFFF"/>
              </w:rPr>
            </w:pPr>
            <w:r>
              <w:rPr>
                <w:rFonts w:ascii="Georgia" w:hAnsi="Georgia"/>
                <w:b/>
                <w:color w:val="7030A0"/>
                <w:sz w:val="21"/>
                <w:szCs w:val="21"/>
                <w:shd w:val="clear" w:color="auto" w:fill="FFFFFF"/>
              </w:rPr>
              <w:t>Activité 1</w:t>
            </w:r>
            <w:r w:rsidRPr="004F41B2">
              <w:rPr>
                <w:rFonts w:ascii="Georgia" w:hAnsi="Georgia"/>
                <w:b/>
                <w:color w:val="7030A0"/>
                <w:sz w:val="21"/>
                <w:szCs w:val="21"/>
                <w:shd w:val="clear" w:color="auto" w:fill="FFFFFF"/>
              </w:rPr>
              <w:t> :</w:t>
            </w:r>
            <w:r>
              <w:rPr>
                <w:rFonts w:ascii="Georgia" w:hAnsi="Georgia"/>
                <w:b/>
                <w:color w:val="7030A0"/>
                <w:sz w:val="21"/>
                <w:szCs w:val="21"/>
                <w:shd w:val="clear" w:color="auto" w:fill="FFFFFF"/>
              </w:rPr>
              <w:t xml:space="preserve"> </w:t>
            </w:r>
            <w:r w:rsidRPr="00B92275">
              <w:rPr>
                <w:rFonts w:ascii="Georgia" w:hAnsi="Georgia"/>
                <w:b/>
                <w:color w:val="7030A0"/>
                <w:sz w:val="21"/>
                <w:szCs w:val="21"/>
                <w:shd w:val="clear" w:color="auto" w:fill="FFFFFF"/>
              </w:rPr>
              <w:t>TP n°</w:t>
            </w:r>
            <w:r>
              <w:rPr>
                <w:rFonts w:ascii="Georgia" w:hAnsi="Georgia"/>
                <w:b/>
                <w:color w:val="7030A0"/>
                <w:sz w:val="21"/>
                <w:szCs w:val="21"/>
                <w:shd w:val="clear" w:color="auto" w:fill="FFFFFF"/>
              </w:rPr>
              <w:t>7 La photosynthèse</w:t>
            </w:r>
          </w:p>
          <w:p w:rsidR="00873DCF" w:rsidRPr="004A677B" w:rsidRDefault="00907645" w:rsidP="00873DCF">
            <w:pPr>
              <w:spacing w:before="100" w:beforeAutospacing="1" w:after="100" w:afterAutospacing="1" w:line="240" w:lineRule="auto"/>
              <w:rPr>
                <w:rFonts w:ascii="Georgia" w:hAnsi="Georgia"/>
                <w:b/>
                <w:color w:val="7030A0"/>
                <w:sz w:val="21"/>
                <w:szCs w:val="21"/>
                <w:shd w:val="clear" w:color="auto" w:fill="FFFFFF"/>
              </w:rPr>
            </w:pPr>
            <w:r>
              <w:rPr>
                <w:rFonts w:ascii="Georgia" w:hAnsi="Georgia"/>
                <w:b/>
                <w:color w:val="7030A0"/>
                <w:sz w:val="21"/>
                <w:szCs w:val="21"/>
                <w:shd w:val="clear" w:color="auto" w:fill="FFFFFF"/>
              </w:rPr>
              <w:t xml:space="preserve">But : </w:t>
            </w:r>
          </w:p>
        </w:tc>
      </w:tr>
      <w:tr w:rsidR="00873DCF" w:rsidRPr="004F41B2" w:rsidTr="00873DCF">
        <w:trPr>
          <w:trHeight w:val="3528"/>
        </w:trPr>
        <w:tc>
          <w:tcPr>
            <w:tcW w:w="1668" w:type="dxa"/>
            <w:vMerge/>
          </w:tcPr>
          <w:p w:rsidR="00873DCF" w:rsidRPr="004F41B2" w:rsidRDefault="00873DCF" w:rsidP="00873DCF">
            <w:pPr>
              <w:spacing w:after="0" w:line="240" w:lineRule="auto"/>
            </w:pPr>
          </w:p>
        </w:tc>
        <w:tc>
          <w:tcPr>
            <w:tcW w:w="3685" w:type="dxa"/>
            <w:vMerge/>
          </w:tcPr>
          <w:p w:rsidR="00873DCF" w:rsidRPr="004F41B2" w:rsidRDefault="00873DCF" w:rsidP="00873DCF">
            <w:pPr>
              <w:spacing w:after="0" w:line="240" w:lineRule="auto"/>
            </w:pPr>
          </w:p>
        </w:tc>
        <w:tc>
          <w:tcPr>
            <w:tcW w:w="2552" w:type="dxa"/>
            <w:vAlign w:val="center"/>
          </w:tcPr>
          <w:p w:rsidR="00873DCF" w:rsidRPr="004F41B2" w:rsidRDefault="00873DCF" w:rsidP="00873DCF">
            <w:pPr>
              <w:spacing w:after="0" w:line="240" w:lineRule="auto"/>
              <w:jc w:val="center"/>
            </w:pPr>
          </w:p>
        </w:tc>
        <w:tc>
          <w:tcPr>
            <w:tcW w:w="6239" w:type="dxa"/>
          </w:tcPr>
          <w:p w:rsidR="00873DCF" w:rsidRDefault="00873DCF" w:rsidP="00873DCF">
            <w:pPr>
              <w:spacing w:after="0" w:line="240" w:lineRule="auto"/>
              <w:rPr>
                <w:b/>
              </w:rPr>
            </w:pPr>
            <w:r w:rsidRPr="004F41B2">
              <w:rPr>
                <w:b/>
                <w:highlight w:val="yellow"/>
              </w:rPr>
              <w:t>Séance</w:t>
            </w:r>
            <w:r w:rsidR="00907645">
              <w:rPr>
                <w:b/>
                <w:highlight w:val="yellow"/>
              </w:rPr>
              <w:t xml:space="preserve"> 18</w:t>
            </w:r>
          </w:p>
          <w:p w:rsidR="00873DCF" w:rsidRPr="00652A0E" w:rsidRDefault="00873DCF" w:rsidP="00873DCF">
            <w:pPr>
              <w:pStyle w:val="Paragraphedeliste"/>
              <w:spacing w:after="0" w:line="240" w:lineRule="auto"/>
              <w:ind w:left="360"/>
            </w:pPr>
          </w:p>
          <w:p w:rsidR="00873DCF" w:rsidRPr="00FB0ECC" w:rsidRDefault="00873DCF" w:rsidP="00873DCF">
            <w:pPr>
              <w:pStyle w:val="NormalWeb"/>
              <w:shd w:val="clear" w:color="auto" w:fill="FFFFFF"/>
              <w:spacing w:before="0" w:beforeAutospacing="0" w:after="0" w:afterAutospacing="0"/>
              <w:rPr>
                <w:rFonts w:ascii="Arial" w:hAnsi="Arial" w:cs="Arial"/>
                <w:bCs/>
                <w:color w:val="000000"/>
                <w:sz w:val="18"/>
                <w:szCs w:val="18"/>
              </w:rPr>
            </w:pPr>
          </w:p>
        </w:tc>
      </w:tr>
    </w:tbl>
    <w:p w:rsidR="003F4728" w:rsidRPr="00C74D1C" w:rsidRDefault="003F4728" w:rsidP="00667E58">
      <w:pPr>
        <w:pStyle w:val="Paragraphedeliste"/>
        <w:spacing w:after="0" w:line="240" w:lineRule="auto"/>
        <w:ind w:left="360"/>
        <w:rPr>
          <w:rStyle w:val="apple-converted-space"/>
          <w:rFonts w:ascii="Georgia" w:hAnsi="Georgia"/>
          <w:b/>
          <w:bCs/>
          <w:color w:val="7030A0"/>
          <w:sz w:val="21"/>
          <w:szCs w:val="21"/>
          <w:shd w:val="clear" w:color="auto" w:fill="FFFFFF"/>
        </w:rPr>
      </w:pPr>
    </w:p>
    <w:sectPr w:rsidR="003F4728" w:rsidRPr="00C74D1C" w:rsidSect="005575B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1pt;height:8.15pt;visibility:visible" o:bullet="t">
        <v:imagedata r:id="rId1" o:title="-"/>
      </v:shape>
    </w:pict>
  </w:numPicBullet>
  <w:abstractNum w:abstractNumId="0">
    <w:nsid w:val="0172330F"/>
    <w:multiLevelType w:val="hybridMultilevel"/>
    <w:tmpl w:val="622EDE32"/>
    <w:lvl w:ilvl="0" w:tplc="A19E9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570014"/>
    <w:multiLevelType w:val="hybridMultilevel"/>
    <w:tmpl w:val="D6980248"/>
    <w:lvl w:ilvl="0" w:tplc="15D4C2A6">
      <w:start w:val="2"/>
      <w:numFmt w:val="bullet"/>
      <w:lvlText w:val="-"/>
      <w:lvlJc w:val="left"/>
      <w:pPr>
        <w:ind w:left="720" w:hanging="360"/>
      </w:pPr>
      <w:rPr>
        <w:rFonts w:ascii="Georgia" w:eastAsia="Times New Roman" w:hAnsi="Georgia" w:cs="Times New Roman"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4269A4"/>
    <w:multiLevelType w:val="hybridMultilevel"/>
    <w:tmpl w:val="C9B6C8AE"/>
    <w:lvl w:ilvl="0" w:tplc="7538538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363AB8"/>
    <w:multiLevelType w:val="hybridMultilevel"/>
    <w:tmpl w:val="BBE857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2A11356"/>
    <w:multiLevelType w:val="hybridMultilevel"/>
    <w:tmpl w:val="986E3AF8"/>
    <w:lvl w:ilvl="0" w:tplc="141CF4FC">
      <w:start w:val="1"/>
      <w:numFmt w:val="bullet"/>
      <w:lvlText w:val=""/>
      <w:lvlPicBulletId w:val="0"/>
      <w:lvlJc w:val="left"/>
      <w:pPr>
        <w:tabs>
          <w:tab w:val="num" w:pos="720"/>
        </w:tabs>
        <w:ind w:left="720" w:hanging="360"/>
      </w:pPr>
      <w:rPr>
        <w:rFonts w:ascii="Symbol" w:hAnsi="Symbol" w:hint="default"/>
      </w:rPr>
    </w:lvl>
    <w:lvl w:ilvl="1" w:tplc="FD3219EE" w:tentative="1">
      <w:start w:val="1"/>
      <w:numFmt w:val="bullet"/>
      <w:lvlText w:val=""/>
      <w:lvlJc w:val="left"/>
      <w:pPr>
        <w:tabs>
          <w:tab w:val="num" w:pos="1440"/>
        </w:tabs>
        <w:ind w:left="1440" w:hanging="360"/>
      </w:pPr>
      <w:rPr>
        <w:rFonts w:ascii="Symbol" w:hAnsi="Symbol" w:hint="default"/>
      </w:rPr>
    </w:lvl>
    <w:lvl w:ilvl="2" w:tplc="1CCACFA2" w:tentative="1">
      <w:start w:val="1"/>
      <w:numFmt w:val="bullet"/>
      <w:lvlText w:val=""/>
      <w:lvlJc w:val="left"/>
      <w:pPr>
        <w:tabs>
          <w:tab w:val="num" w:pos="2160"/>
        </w:tabs>
        <w:ind w:left="2160" w:hanging="360"/>
      </w:pPr>
      <w:rPr>
        <w:rFonts w:ascii="Symbol" w:hAnsi="Symbol" w:hint="default"/>
      </w:rPr>
    </w:lvl>
    <w:lvl w:ilvl="3" w:tplc="220A4BB0" w:tentative="1">
      <w:start w:val="1"/>
      <w:numFmt w:val="bullet"/>
      <w:lvlText w:val=""/>
      <w:lvlJc w:val="left"/>
      <w:pPr>
        <w:tabs>
          <w:tab w:val="num" w:pos="2880"/>
        </w:tabs>
        <w:ind w:left="2880" w:hanging="360"/>
      </w:pPr>
      <w:rPr>
        <w:rFonts w:ascii="Symbol" w:hAnsi="Symbol" w:hint="default"/>
      </w:rPr>
    </w:lvl>
    <w:lvl w:ilvl="4" w:tplc="EC66953C" w:tentative="1">
      <w:start w:val="1"/>
      <w:numFmt w:val="bullet"/>
      <w:lvlText w:val=""/>
      <w:lvlJc w:val="left"/>
      <w:pPr>
        <w:tabs>
          <w:tab w:val="num" w:pos="3600"/>
        </w:tabs>
        <w:ind w:left="3600" w:hanging="360"/>
      </w:pPr>
      <w:rPr>
        <w:rFonts w:ascii="Symbol" w:hAnsi="Symbol" w:hint="default"/>
      </w:rPr>
    </w:lvl>
    <w:lvl w:ilvl="5" w:tplc="BD4242CA" w:tentative="1">
      <w:start w:val="1"/>
      <w:numFmt w:val="bullet"/>
      <w:lvlText w:val=""/>
      <w:lvlJc w:val="left"/>
      <w:pPr>
        <w:tabs>
          <w:tab w:val="num" w:pos="4320"/>
        </w:tabs>
        <w:ind w:left="4320" w:hanging="360"/>
      </w:pPr>
      <w:rPr>
        <w:rFonts w:ascii="Symbol" w:hAnsi="Symbol" w:hint="default"/>
      </w:rPr>
    </w:lvl>
    <w:lvl w:ilvl="6" w:tplc="BA1AEEA8" w:tentative="1">
      <w:start w:val="1"/>
      <w:numFmt w:val="bullet"/>
      <w:lvlText w:val=""/>
      <w:lvlJc w:val="left"/>
      <w:pPr>
        <w:tabs>
          <w:tab w:val="num" w:pos="5040"/>
        </w:tabs>
        <w:ind w:left="5040" w:hanging="360"/>
      </w:pPr>
      <w:rPr>
        <w:rFonts w:ascii="Symbol" w:hAnsi="Symbol" w:hint="default"/>
      </w:rPr>
    </w:lvl>
    <w:lvl w:ilvl="7" w:tplc="4AC4C2FE" w:tentative="1">
      <w:start w:val="1"/>
      <w:numFmt w:val="bullet"/>
      <w:lvlText w:val=""/>
      <w:lvlJc w:val="left"/>
      <w:pPr>
        <w:tabs>
          <w:tab w:val="num" w:pos="5760"/>
        </w:tabs>
        <w:ind w:left="5760" w:hanging="360"/>
      </w:pPr>
      <w:rPr>
        <w:rFonts w:ascii="Symbol" w:hAnsi="Symbol" w:hint="default"/>
      </w:rPr>
    </w:lvl>
    <w:lvl w:ilvl="8" w:tplc="FE664D52" w:tentative="1">
      <w:start w:val="1"/>
      <w:numFmt w:val="bullet"/>
      <w:lvlText w:val=""/>
      <w:lvlJc w:val="left"/>
      <w:pPr>
        <w:tabs>
          <w:tab w:val="num" w:pos="6480"/>
        </w:tabs>
        <w:ind w:left="6480" w:hanging="360"/>
      </w:pPr>
      <w:rPr>
        <w:rFonts w:ascii="Symbol" w:hAnsi="Symbol" w:hint="default"/>
      </w:rPr>
    </w:lvl>
  </w:abstractNum>
  <w:abstractNum w:abstractNumId="5">
    <w:nsid w:val="3ADE19FE"/>
    <w:multiLevelType w:val="hybridMultilevel"/>
    <w:tmpl w:val="A112BD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49419A2"/>
    <w:multiLevelType w:val="hybridMultilevel"/>
    <w:tmpl w:val="55D68E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BF40C8B"/>
    <w:multiLevelType w:val="hybridMultilevel"/>
    <w:tmpl w:val="BF8E2B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23A23B9"/>
    <w:multiLevelType w:val="hybridMultilevel"/>
    <w:tmpl w:val="D7F6B2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5361C05"/>
    <w:multiLevelType w:val="hybridMultilevel"/>
    <w:tmpl w:val="B8B0BBD4"/>
    <w:lvl w:ilvl="0" w:tplc="C32C15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C3583A"/>
    <w:multiLevelType w:val="hybridMultilevel"/>
    <w:tmpl w:val="6AFCAF40"/>
    <w:lvl w:ilvl="0" w:tplc="A6F48E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CC0CCB"/>
    <w:multiLevelType w:val="hybridMultilevel"/>
    <w:tmpl w:val="4A227E68"/>
    <w:lvl w:ilvl="0" w:tplc="ED661378">
      <w:start w:val="2"/>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9"/>
  </w:num>
  <w:num w:numId="6">
    <w:abstractNumId w:val="6"/>
  </w:num>
  <w:num w:numId="7">
    <w:abstractNumId w:val="8"/>
  </w:num>
  <w:num w:numId="8">
    <w:abstractNumId w:val="4"/>
  </w:num>
  <w:num w:numId="9">
    <w:abstractNumId w:val="10"/>
  </w:num>
  <w:num w:numId="10">
    <w:abstractNumId w:val="2"/>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575BE"/>
    <w:rsid w:val="00050DF4"/>
    <w:rsid w:val="00122470"/>
    <w:rsid w:val="00142A43"/>
    <w:rsid w:val="002222D0"/>
    <w:rsid w:val="00297FDD"/>
    <w:rsid w:val="0031470F"/>
    <w:rsid w:val="00316F69"/>
    <w:rsid w:val="003278B9"/>
    <w:rsid w:val="0033752E"/>
    <w:rsid w:val="00374345"/>
    <w:rsid w:val="003C0630"/>
    <w:rsid w:val="003C4060"/>
    <w:rsid w:val="003F4728"/>
    <w:rsid w:val="004A677B"/>
    <w:rsid w:val="004C13B3"/>
    <w:rsid w:val="004F41B2"/>
    <w:rsid w:val="005250C6"/>
    <w:rsid w:val="00554C07"/>
    <w:rsid w:val="005575BE"/>
    <w:rsid w:val="0057407B"/>
    <w:rsid w:val="00652A0E"/>
    <w:rsid w:val="00667E58"/>
    <w:rsid w:val="0068457F"/>
    <w:rsid w:val="0069386C"/>
    <w:rsid w:val="006F2ACB"/>
    <w:rsid w:val="00713FE0"/>
    <w:rsid w:val="00767326"/>
    <w:rsid w:val="00780CAB"/>
    <w:rsid w:val="007B0530"/>
    <w:rsid w:val="007D251B"/>
    <w:rsid w:val="008218F7"/>
    <w:rsid w:val="00836062"/>
    <w:rsid w:val="00873DCF"/>
    <w:rsid w:val="00882099"/>
    <w:rsid w:val="008960AD"/>
    <w:rsid w:val="00907645"/>
    <w:rsid w:val="009846EB"/>
    <w:rsid w:val="009C0FD7"/>
    <w:rsid w:val="00A37C01"/>
    <w:rsid w:val="00AA7C2E"/>
    <w:rsid w:val="00B4170B"/>
    <w:rsid w:val="00B628E2"/>
    <w:rsid w:val="00BD30E0"/>
    <w:rsid w:val="00BF42C7"/>
    <w:rsid w:val="00C52A04"/>
    <w:rsid w:val="00C74D1C"/>
    <w:rsid w:val="00CA6E71"/>
    <w:rsid w:val="00CB636D"/>
    <w:rsid w:val="00CD380C"/>
    <w:rsid w:val="00D17151"/>
    <w:rsid w:val="00DA5E7F"/>
    <w:rsid w:val="00DF6FC8"/>
    <w:rsid w:val="00E27BCE"/>
    <w:rsid w:val="00E848CC"/>
    <w:rsid w:val="00E8713B"/>
    <w:rsid w:val="00EA2628"/>
    <w:rsid w:val="00EF12D3"/>
    <w:rsid w:val="00F10A98"/>
    <w:rsid w:val="00F3102E"/>
    <w:rsid w:val="00F8653F"/>
    <w:rsid w:val="00FB0ECC"/>
    <w:rsid w:val="00FB68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4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75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5575BE"/>
    <w:pPr>
      <w:ind w:left="720"/>
      <w:contextualSpacing/>
    </w:pPr>
  </w:style>
  <w:style w:type="character" w:styleId="lev">
    <w:name w:val="Strong"/>
    <w:basedOn w:val="Policepardfaut"/>
    <w:uiPriority w:val="22"/>
    <w:qFormat/>
    <w:rsid w:val="00DA5E7F"/>
    <w:rPr>
      <w:b/>
      <w:bCs/>
    </w:rPr>
  </w:style>
  <w:style w:type="character" w:customStyle="1" w:styleId="apple-converted-space">
    <w:name w:val="apple-converted-space"/>
    <w:basedOn w:val="Policepardfaut"/>
    <w:rsid w:val="00DA5E7F"/>
  </w:style>
  <w:style w:type="paragraph" w:customStyle="1" w:styleId="Default">
    <w:name w:val="Default"/>
    <w:rsid w:val="00AA7C2E"/>
    <w:pPr>
      <w:autoSpaceDE w:val="0"/>
      <w:autoSpaceDN w:val="0"/>
      <w:adjustRightInd w:val="0"/>
    </w:pPr>
    <w:rPr>
      <w:rFonts w:cs="Calibri"/>
      <w:color w:val="000000"/>
      <w:sz w:val="24"/>
      <w:szCs w:val="24"/>
    </w:rPr>
  </w:style>
  <w:style w:type="paragraph" w:styleId="Textedebulles">
    <w:name w:val="Balloon Text"/>
    <w:basedOn w:val="Normal"/>
    <w:link w:val="TextedebullesCar"/>
    <w:uiPriority w:val="99"/>
    <w:semiHidden/>
    <w:unhideWhenUsed/>
    <w:rsid w:val="00122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470"/>
    <w:rPr>
      <w:rFonts w:ascii="Tahoma" w:hAnsi="Tahoma" w:cs="Tahoma"/>
      <w:sz w:val="16"/>
      <w:szCs w:val="16"/>
    </w:rPr>
  </w:style>
  <w:style w:type="paragraph" w:styleId="NormalWeb">
    <w:name w:val="Normal (Web)"/>
    <w:basedOn w:val="Normal"/>
    <w:uiPriority w:val="99"/>
    <w:unhideWhenUsed/>
    <w:rsid w:val="009C0FD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317474">
      <w:bodyDiv w:val="1"/>
      <w:marLeft w:val="0"/>
      <w:marRight w:val="0"/>
      <w:marTop w:val="0"/>
      <w:marBottom w:val="0"/>
      <w:divBdr>
        <w:top w:val="none" w:sz="0" w:space="0" w:color="auto"/>
        <w:left w:val="none" w:sz="0" w:space="0" w:color="auto"/>
        <w:bottom w:val="none" w:sz="0" w:space="0" w:color="auto"/>
        <w:right w:val="none" w:sz="0" w:space="0" w:color="auto"/>
      </w:divBdr>
      <w:divsChild>
        <w:div w:id="131678435">
          <w:marLeft w:val="0"/>
          <w:marRight w:val="0"/>
          <w:marTop w:val="0"/>
          <w:marBottom w:val="0"/>
          <w:divBdr>
            <w:top w:val="none" w:sz="0" w:space="0" w:color="auto"/>
            <w:left w:val="none" w:sz="0" w:space="0" w:color="auto"/>
            <w:bottom w:val="none" w:sz="0" w:space="0" w:color="auto"/>
            <w:right w:val="none" w:sz="0" w:space="0" w:color="auto"/>
          </w:divBdr>
        </w:div>
        <w:div w:id="467017193">
          <w:marLeft w:val="0"/>
          <w:marRight w:val="0"/>
          <w:marTop w:val="0"/>
          <w:marBottom w:val="0"/>
          <w:divBdr>
            <w:top w:val="none" w:sz="0" w:space="0" w:color="auto"/>
            <w:left w:val="none" w:sz="0" w:space="0" w:color="auto"/>
            <w:bottom w:val="none" w:sz="0" w:space="0" w:color="auto"/>
            <w:right w:val="none" w:sz="0" w:space="0" w:color="auto"/>
          </w:divBdr>
        </w:div>
        <w:div w:id="1048991486">
          <w:marLeft w:val="0"/>
          <w:marRight w:val="0"/>
          <w:marTop w:val="0"/>
          <w:marBottom w:val="0"/>
          <w:divBdr>
            <w:top w:val="none" w:sz="0" w:space="0" w:color="auto"/>
            <w:left w:val="none" w:sz="0" w:space="0" w:color="auto"/>
            <w:bottom w:val="none" w:sz="0" w:space="0" w:color="auto"/>
            <w:right w:val="none" w:sz="0" w:space="0" w:color="auto"/>
          </w:divBdr>
        </w:div>
        <w:div w:id="140325983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780678966">
          <w:marLeft w:val="0"/>
          <w:marRight w:val="0"/>
          <w:marTop w:val="0"/>
          <w:marBottom w:val="0"/>
          <w:divBdr>
            <w:top w:val="none" w:sz="0" w:space="0" w:color="auto"/>
            <w:left w:val="none" w:sz="0" w:space="0" w:color="auto"/>
            <w:bottom w:val="none" w:sz="0" w:space="0" w:color="auto"/>
            <w:right w:val="none" w:sz="0" w:space="0" w:color="auto"/>
          </w:divBdr>
        </w:div>
        <w:div w:id="1965966727">
          <w:marLeft w:val="0"/>
          <w:marRight w:val="0"/>
          <w:marTop w:val="0"/>
          <w:marBottom w:val="0"/>
          <w:divBdr>
            <w:top w:val="none" w:sz="0" w:space="0" w:color="auto"/>
            <w:left w:val="none" w:sz="0" w:space="0" w:color="auto"/>
            <w:bottom w:val="none" w:sz="0" w:space="0" w:color="auto"/>
            <w:right w:val="none" w:sz="0" w:space="0" w:color="auto"/>
          </w:divBdr>
        </w:div>
      </w:divsChild>
    </w:div>
    <w:div w:id="237861425">
      <w:bodyDiv w:val="1"/>
      <w:marLeft w:val="0"/>
      <w:marRight w:val="0"/>
      <w:marTop w:val="0"/>
      <w:marBottom w:val="0"/>
      <w:divBdr>
        <w:top w:val="none" w:sz="0" w:space="0" w:color="auto"/>
        <w:left w:val="none" w:sz="0" w:space="0" w:color="auto"/>
        <w:bottom w:val="none" w:sz="0" w:space="0" w:color="auto"/>
        <w:right w:val="none" w:sz="0" w:space="0" w:color="auto"/>
      </w:divBdr>
    </w:div>
    <w:div w:id="645814004">
      <w:bodyDiv w:val="1"/>
      <w:marLeft w:val="0"/>
      <w:marRight w:val="0"/>
      <w:marTop w:val="0"/>
      <w:marBottom w:val="0"/>
      <w:divBdr>
        <w:top w:val="none" w:sz="0" w:space="0" w:color="auto"/>
        <w:left w:val="none" w:sz="0" w:space="0" w:color="auto"/>
        <w:bottom w:val="none" w:sz="0" w:space="0" w:color="auto"/>
        <w:right w:val="none" w:sz="0" w:space="0" w:color="auto"/>
      </w:divBdr>
      <w:divsChild>
        <w:div w:id="139345490">
          <w:marLeft w:val="0"/>
          <w:marRight w:val="0"/>
          <w:marTop w:val="0"/>
          <w:marBottom w:val="0"/>
          <w:divBdr>
            <w:top w:val="none" w:sz="0" w:space="0" w:color="auto"/>
            <w:left w:val="none" w:sz="0" w:space="0" w:color="auto"/>
            <w:bottom w:val="none" w:sz="0" w:space="0" w:color="auto"/>
            <w:right w:val="none" w:sz="0" w:space="0" w:color="auto"/>
          </w:divBdr>
        </w:div>
        <w:div w:id="394086248">
          <w:marLeft w:val="0"/>
          <w:marRight w:val="0"/>
          <w:marTop w:val="0"/>
          <w:marBottom w:val="0"/>
          <w:divBdr>
            <w:top w:val="none" w:sz="0" w:space="0" w:color="auto"/>
            <w:left w:val="none" w:sz="0" w:space="0" w:color="auto"/>
            <w:bottom w:val="none" w:sz="0" w:space="0" w:color="auto"/>
            <w:right w:val="none" w:sz="0" w:space="0" w:color="auto"/>
          </w:divBdr>
        </w:div>
        <w:div w:id="563492190">
          <w:marLeft w:val="0"/>
          <w:marRight w:val="0"/>
          <w:marTop w:val="0"/>
          <w:marBottom w:val="0"/>
          <w:divBdr>
            <w:top w:val="none" w:sz="0" w:space="0" w:color="auto"/>
            <w:left w:val="none" w:sz="0" w:space="0" w:color="auto"/>
            <w:bottom w:val="none" w:sz="0" w:space="0" w:color="auto"/>
            <w:right w:val="none" w:sz="0" w:space="0" w:color="auto"/>
          </w:divBdr>
        </w:div>
        <w:div w:id="1269387868">
          <w:marLeft w:val="0"/>
          <w:marRight w:val="0"/>
          <w:marTop w:val="0"/>
          <w:marBottom w:val="0"/>
          <w:divBdr>
            <w:top w:val="none" w:sz="0" w:space="0" w:color="auto"/>
            <w:left w:val="none" w:sz="0" w:space="0" w:color="auto"/>
            <w:bottom w:val="none" w:sz="0" w:space="0" w:color="auto"/>
            <w:right w:val="none" w:sz="0" w:space="0" w:color="auto"/>
          </w:divBdr>
        </w:div>
        <w:div w:id="1721128605">
          <w:marLeft w:val="0"/>
          <w:marRight w:val="0"/>
          <w:marTop w:val="0"/>
          <w:marBottom w:val="0"/>
          <w:divBdr>
            <w:top w:val="none" w:sz="0" w:space="0" w:color="auto"/>
            <w:left w:val="none" w:sz="0" w:space="0" w:color="auto"/>
            <w:bottom w:val="none" w:sz="0" w:space="0" w:color="auto"/>
            <w:right w:val="none" w:sz="0" w:space="0" w:color="auto"/>
          </w:divBdr>
        </w:div>
        <w:div w:id="1779791525">
          <w:marLeft w:val="0"/>
          <w:marRight w:val="0"/>
          <w:marTop w:val="0"/>
          <w:marBottom w:val="0"/>
          <w:divBdr>
            <w:top w:val="none" w:sz="0" w:space="0" w:color="auto"/>
            <w:left w:val="none" w:sz="0" w:space="0" w:color="auto"/>
            <w:bottom w:val="none" w:sz="0" w:space="0" w:color="auto"/>
            <w:right w:val="none" w:sz="0" w:space="0" w:color="auto"/>
          </w:divBdr>
        </w:div>
        <w:div w:id="1803958962">
          <w:marLeft w:val="0"/>
          <w:marRight w:val="0"/>
          <w:marTop w:val="0"/>
          <w:marBottom w:val="0"/>
          <w:divBdr>
            <w:top w:val="none" w:sz="0" w:space="0" w:color="auto"/>
            <w:left w:val="none" w:sz="0" w:space="0" w:color="auto"/>
            <w:bottom w:val="none" w:sz="0" w:space="0" w:color="auto"/>
            <w:right w:val="none" w:sz="0" w:space="0" w:color="auto"/>
          </w:divBdr>
        </w:div>
        <w:div w:id="2037080872">
          <w:marLeft w:val="0"/>
          <w:marRight w:val="0"/>
          <w:marTop w:val="0"/>
          <w:marBottom w:val="0"/>
          <w:divBdr>
            <w:top w:val="none" w:sz="0" w:space="0" w:color="auto"/>
            <w:left w:val="none" w:sz="0" w:space="0" w:color="auto"/>
            <w:bottom w:val="none" w:sz="0" w:space="0" w:color="auto"/>
            <w:right w:val="none" w:sz="0" w:space="0" w:color="auto"/>
          </w:divBdr>
        </w:div>
      </w:divsChild>
    </w:div>
    <w:div w:id="19154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2600</Words>
  <Characters>14303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 toto</dc:creator>
  <cp:lastModifiedBy>toto toto</cp:lastModifiedBy>
  <cp:revision>2</cp:revision>
  <cp:lastPrinted>2015-03-09T06:09:00Z</cp:lastPrinted>
  <dcterms:created xsi:type="dcterms:W3CDTF">2015-03-09T06:10:00Z</dcterms:created>
  <dcterms:modified xsi:type="dcterms:W3CDTF">2015-03-09T06:10:00Z</dcterms:modified>
</cp:coreProperties>
</file>